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F20" w:rsidRPr="00061F20" w:rsidRDefault="00061F20" w:rsidP="00061F20">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061F20">
        <w:rPr>
          <w:rFonts w:ascii="Times New Roman" w:eastAsia="Times New Roman" w:hAnsi="Times New Roman" w:cs="Times New Roman"/>
          <w:b/>
          <w:bCs/>
          <w:color w:val="22272F"/>
          <w:sz w:val="30"/>
          <w:szCs w:val="30"/>
          <w:lang w:eastAsia="ru-RU"/>
        </w:rPr>
        <w:t>Федеральный государственный образовательный стандарт среднего общего образования</w:t>
      </w:r>
      <w:r w:rsidRPr="00061F20">
        <w:rPr>
          <w:rFonts w:ascii="Times New Roman" w:eastAsia="Times New Roman" w:hAnsi="Times New Roman" w:cs="Times New Roman"/>
          <w:b/>
          <w:bCs/>
          <w:color w:val="22272F"/>
          <w:sz w:val="30"/>
          <w:szCs w:val="30"/>
          <w:lang w:eastAsia="ru-RU"/>
        </w:rPr>
        <w:br/>
        <w:t>(утв. </w:t>
      </w:r>
      <w:hyperlink r:id="rId4" w:history="1">
        <w:r w:rsidRPr="00061F20">
          <w:rPr>
            <w:rFonts w:ascii="Times New Roman" w:eastAsia="Times New Roman" w:hAnsi="Times New Roman" w:cs="Times New Roman"/>
            <w:b/>
            <w:bCs/>
            <w:color w:val="3272C0"/>
            <w:sz w:val="30"/>
            <w:szCs w:val="30"/>
            <w:u w:val="single"/>
            <w:lang w:eastAsia="ru-RU"/>
          </w:rPr>
          <w:t>приказом</w:t>
        </w:r>
      </w:hyperlink>
      <w:r w:rsidRPr="00061F20">
        <w:rPr>
          <w:rFonts w:ascii="Times New Roman" w:eastAsia="Times New Roman" w:hAnsi="Times New Roman" w:cs="Times New Roman"/>
          <w:b/>
          <w:bCs/>
          <w:color w:val="22272F"/>
          <w:sz w:val="30"/>
          <w:szCs w:val="30"/>
          <w:lang w:eastAsia="ru-RU"/>
        </w:rPr>
        <w:t> Министерства образования и науки РФ от 17 мая 2012 г. N 413)</w:t>
      </w:r>
    </w:p>
    <w:p w:rsidR="00061F20" w:rsidRPr="00061F20" w:rsidRDefault="00061F20" w:rsidP="00061F20">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061F20">
        <w:rPr>
          <w:rFonts w:ascii="Times New Roman" w:eastAsia="Times New Roman" w:hAnsi="Times New Roman" w:cs="Times New Roman"/>
          <w:b/>
          <w:bCs/>
          <w:color w:val="3272C0"/>
          <w:sz w:val="24"/>
          <w:szCs w:val="24"/>
          <w:lang w:eastAsia="ru-RU"/>
        </w:rPr>
        <w:t>С изменениями и дополнениями от:</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29 декабря 2014 г., 31 декабря 2015 г., 29 июня 2017 г., 24 сентября, 11 декабря 2020 г.</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w:t>
      </w:r>
      <w:hyperlink r:id="rId5" w:history="1">
        <w:r w:rsidRPr="00061F20">
          <w:rPr>
            <w:rFonts w:ascii="Times New Roman" w:eastAsia="Times New Roman" w:hAnsi="Times New Roman" w:cs="Times New Roman"/>
            <w:color w:val="3272C0"/>
            <w:sz w:val="24"/>
            <w:szCs w:val="24"/>
            <w:u w:val="single"/>
            <w:lang w:eastAsia="ru-RU"/>
          </w:rPr>
          <w:t>справку</w:t>
        </w:r>
      </w:hyperlink>
      <w:r w:rsidRPr="00061F20">
        <w:rPr>
          <w:rFonts w:ascii="Times New Roman" w:eastAsia="Times New Roman" w:hAnsi="Times New Roman" w:cs="Times New Roman"/>
          <w:color w:val="464C55"/>
          <w:sz w:val="24"/>
          <w:szCs w:val="24"/>
          <w:lang w:eastAsia="ru-RU"/>
        </w:rPr>
        <w:t> о федеральных государственных образовательных стандартах</w:t>
      </w:r>
    </w:p>
    <w:p w:rsidR="00061F20" w:rsidRPr="00061F20" w:rsidRDefault="00061F20" w:rsidP="00061F20">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061F20">
        <w:rPr>
          <w:rFonts w:ascii="Times New Roman" w:eastAsia="Times New Roman" w:hAnsi="Times New Roman" w:cs="Times New Roman"/>
          <w:b/>
          <w:bCs/>
          <w:color w:val="22272F"/>
          <w:sz w:val="30"/>
          <w:szCs w:val="30"/>
          <w:lang w:eastAsia="ru-RU"/>
        </w:rPr>
        <w:t>I. Общие положения</w:t>
      </w:r>
    </w:p>
    <w:p w:rsidR="00061F20" w:rsidRPr="00061F20" w:rsidRDefault="00061F20" w:rsidP="00061F20">
      <w:pPr>
        <w:shd w:val="clear" w:color="auto" w:fill="FFFFFF"/>
        <w:spacing w:after="0" w:line="240" w:lineRule="auto"/>
        <w:rPr>
          <w:rFonts w:ascii="Times New Roman" w:eastAsia="Times New Roman" w:hAnsi="Times New Roman" w:cs="Times New Roman"/>
          <w:color w:val="22272F"/>
          <w:sz w:val="23"/>
          <w:szCs w:val="23"/>
          <w:lang w:eastAsia="ru-RU"/>
        </w:rPr>
      </w:pPr>
      <w:r w:rsidRPr="00061F20">
        <w:rPr>
          <w:rFonts w:ascii="Times New Roman" w:eastAsia="Times New Roman" w:hAnsi="Times New Roman" w:cs="Times New Roman"/>
          <w:color w:val="22272F"/>
          <w:sz w:val="23"/>
          <w:szCs w:val="23"/>
          <w:lang w:eastAsia="ru-RU"/>
        </w:rPr>
        <w:t> </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6" w:anchor="block_1031"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пункт 1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7" w:anchor="block_2"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hyperlink r:id="rId8" w:anchor="block_111" w:history="1">
        <w:r w:rsidRPr="00061F20">
          <w:rPr>
            <w:rFonts w:ascii="Times New Roman" w:eastAsia="Times New Roman" w:hAnsi="Times New Roman" w:cs="Times New Roman"/>
            <w:color w:val="3272C0"/>
            <w:sz w:val="24"/>
            <w:szCs w:val="24"/>
            <w:u w:val="single"/>
            <w:lang w:eastAsia="ru-RU"/>
          </w:rPr>
          <w:t>*(1)</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Стандарт включает в себя требования: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к результатам освоения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к условиям реализации основной образовательной программы, в том числе кадровым, финансовым, материально-техническим и иным условиям.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9" w:anchor="block_1032"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пункт 2 изложен в новой редакции</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10" w:anchor="block_3"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hyperlink r:id="rId11" w:anchor="block_113" w:history="1">
        <w:r w:rsidRPr="00061F20">
          <w:rPr>
            <w:rFonts w:ascii="Times New Roman" w:eastAsia="Times New Roman" w:hAnsi="Times New Roman" w:cs="Times New Roman"/>
            <w:color w:val="3272C0"/>
            <w:sz w:val="24"/>
            <w:szCs w:val="24"/>
            <w:u w:val="single"/>
            <w:lang w:eastAsia="ru-RU"/>
          </w:rPr>
          <w:t>*(3)</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Среднее общее образование может быть получено:</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 организациях, осуществляющих образовательную деятельность (в очной, очно-заочной или заочной форме);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вне организаций, осуществляющих образовательную деятельность, в форме семейного образования и самообразования.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Допускается сочетание различных форм получения образования и форм обучения.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w:t>
      </w:r>
      <w:hyperlink r:id="rId12" w:anchor="block_1000" w:history="1">
        <w:r w:rsidRPr="00061F20">
          <w:rPr>
            <w:rFonts w:ascii="Times New Roman" w:eastAsia="Times New Roman" w:hAnsi="Times New Roman" w:cs="Times New Roman"/>
            <w:color w:val="3272C0"/>
            <w:sz w:val="24"/>
            <w:szCs w:val="24"/>
            <w:u w:val="single"/>
            <w:lang w:eastAsia="ru-RU"/>
          </w:rPr>
          <w:t>Рекомендации</w:t>
        </w:r>
      </w:hyperlink>
      <w:r w:rsidRPr="00061F20">
        <w:rPr>
          <w:rFonts w:ascii="Times New Roman" w:eastAsia="Times New Roman" w:hAnsi="Times New Roman" w:cs="Times New Roman"/>
          <w:color w:val="464C55"/>
          <w:sz w:val="24"/>
          <w:szCs w:val="24"/>
          <w:lang w:eastAsia="ru-RU"/>
        </w:rPr>
        <w:t>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направленные </w:t>
      </w:r>
      <w:hyperlink r:id="rId13" w:history="1">
        <w:r w:rsidRPr="00061F20">
          <w:rPr>
            <w:rFonts w:ascii="Times New Roman" w:eastAsia="Times New Roman" w:hAnsi="Times New Roman" w:cs="Times New Roman"/>
            <w:color w:val="3272C0"/>
            <w:sz w:val="24"/>
            <w:szCs w:val="24"/>
            <w:u w:val="single"/>
            <w:lang w:eastAsia="ru-RU"/>
          </w:rPr>
          <w:t>письмом</w:t>
        </w:r>
      </w:hyperlink>
      <w:r w:rsidRPr="00061F20">
        <w:rPr>
          <w:rFonts w:ascii="Times New Roman" w:eastAsia="Times New Roman" w:hAnsi="Times New Roman" w:cs="Times New Roman"/>
          <w:color w:val="464C55"/>
          <w:sz w:val="24"/>
          <w:szCs w:val="24"/>
          <w:lang w:eastAsia="ru-RU"/>
        </w:rPr>
        <w:t> Минобрнауки России от 17 марта 2015 г. N 06-259</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14" w:anchor="block_1033"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пункт 3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15" w:anchor="block_4"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формирования российской гражданской идентичности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равных возможностей получения качественного среднего общего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развития государственно-общественного управления в образовании;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16" w:anchor="block_1034"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пункт 4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17" w:anchor="block_5"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Методологической основой Стандарта является системно-деятельностный подход, который обеспечивает:</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формирование готовности обучающихся к саморазвитию и непрерывному образованию;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проектирование и конструирование развивающей образовательной среды организации, осуществляющей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активную учебно-познавательную деятельность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Стандарт является основой для:</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разработки </w:t>
      </w:r>
      <w:hyperlink r:id="rId18" w:history="1">
        <w:r w:rsidRPr="00061F20">
          <w:rPr>
            <w:rFonts w:ascii="Times New Roman" w:eastAsia="Times New Roman" w:hAnsi="Times New Roman" w:cs="Times New Roman"/>
            <w:color w:val="3272C0"/>
            <w:sz w:val="24"/>
            <w:szCs w:val="24"/>
            <w:u w:val="single"/>
            <w:lang w:eastAsia="ru-RU"/>
          </w:rPr>
          <w:t>примерных основных образовательных программ</w:t>
        </w:r>
      </w:hyperlink>
      <w:r w:rsidRPr="00061F20">
        <w:rPr>
          <w:rFonts w:ascii="Times New Roman" w:eastAsia="Times New Roman" w:hAnsi="Times New Roman" w:cs="Times New Roman"/>
          <w:color w:val="464C55"/>
          <w:sz w:val="24"/>
          <w:szCs w:val="24"/>
          <w:lang w:eastAsia="ru-RU"/>
        </w:rPr>
        <w:t> среднего общего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разработки программ учебных предметов, курсов, учебной литературы, контрольно-измерительных материалов;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осуществления контроля и надзора за соблюдением законодательства Российской Федерации в области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проведения государственной итоговой и промежуточной аттестации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построения системы внутреннего мониторинга качества образования в организации, осуществляющей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организации деятельности работы методических служб;</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аттестации педагогических работников;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организации подготовки, профессиональной переподготовки и повышения квалификации работников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Стандарт ориентирован на становление личностных характеристик выпускника ("портрет выпускника школы"):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любящий свой край и свою Родину, уважающий свой народ, его культуру и духовные традиции;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владеющий основами научных методов познания окружающего мира;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мотивированный на творчество и инновационную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готовый к сотрудничеству, способный осуществлять учебно-исследовательскую, проектную и информационно-познавательную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уважающий мнение других людей, умеющий вести конструктивный диалог, достигать взаимопонимания и успешно взаимодействовать;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осознанно выполняющий и пропагандирующий правила здорового, безопасного и экологически целесообразного образа жизни;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подготовленный к осознанному выбору профессии, понимающий значение профессиональной деятельности для человека и общества;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мотивированный на образование и самообразование в течение всей своей жизни.</w:t>
      </w:r>
    </w:p>
    <w:p w:rsidR="00061F20" w:rsidRPr="00061F20" w:rsidRDefault="00061F20" w:rsidP="00061F20">
      <w:pPr>
        <w:shd w:val="clear" w:color="auto" w:fill="FFFFFF"/>
        <w:spacing w:after="0" w:line="240" w:lineRule="auto"/>
        <w:rPr>
          <w:rFonts w:ascii="Times New Roman" w:eastAsia="Times New Roman" w:hAnsi="Times New Roman" w:cs="Times New Roman"/>
          <w:color w:val="22272F"/>
          <w:sz w:val="23"/>
          <w:szCs w:val="23"/>
          <w:lang w:eastAsia="ru-RU"/>
        </w:rPr>
      </w:pPr>
      <w:r w:rsidRPr="00061F20">
        <w:rPr>
          <w:rFonts w:ascii="Times New Roman" w:eastAsia="Times New Roman" w:hAnsi="Times New Roman" w:cs="Times New Roman"/>
          <w:color w:val="22272F"/>
          <w:sz w:val="23"/>
          <w:szCs w:val="23"/>
          <w:lang w:eastAsia="ru-RU"/>
        </w:rPr>
        <w:t> </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19" w:anchor="block_1"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31 декабря 2015 г. N 1578 в раздел II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20" w:anchor="block_51"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061F20">
        <w:rPr>
          <w:rFonts w:ascii="Times New Roman" w:eastAsia="Times New Roman" w:hAnsi="Times New Roman" w:cs="Times New Roman"/>
          <w:b/>
          <w:bCs/>
          <w:color w:val="22272F"/>
          <w:sz w:val="30"/>
          <w:szCs w:val="30"/>
          <w:lang w:eastAsia="ru-RU"/>
        </w:rPr>
        <w:t>II. Требования к результатам освоения основной образовательной программы</w:t>
      </w:r>
    </w:p>
    <w:p w:rsidR="00061F20" w:rsidRPr="00061F20" w:rsidRDefault="00061F20" w:rsidP="00061F20">
      <w:pPr>
        <w:shd w:val="clear" w:color="auto" w:fill="FFFFFF"/>
        <w:spacing w:after="0" w:line="240" w:lineRule="auto"/>
        <w:rPr>
          <w:rFonts w:ascii="Times New Roman" w:eastAsia="Times New Roman" w:hAnsi="Times New Roman" w:cs="Times New Roman"/>
          <w:color w:val="22272F"/>
          <w:sz w:val="23"/>
          <w:szCs w:val="23"/>
          <w:lang w:eastAsia="ru-RU"/>
        </w:rPr>
      </w:pPr>
      <w:r w:rsidRPr="00061F20">
        <w:rPr>
          <w:rFonts w:ascii="Times New Roman" w:eastAsia="Times New Roman" w:hAnsi="Times New Roman" w:cs="Times New Roman"/>
          <w:color w:val="22272F"/>
          <w:sz w:val="23"/>
          <w:szCs w:val="23"/>
          <w:lang w:eastAsia="ru-RU"/>
        </w:rPr>
        <w:t> </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Пункт 6 изменен с 7 августа 2017 г. - </w:t>
      </w:r>
      <w:hyperlink r:id="rId21" w:anchor="block_1001" w:history="1">
        <w:r w:rsidRPr="00061F20">
          <w:rPr>
            <w:rFonts w:ascii="Times New Roman" w:eastAsia="Times New Roman" w:hAnsi="Times New Roman" w:cs="Times New Roman"/>
            <w:color w:val="3272C0"/>
            <w:sz w:val="24"/>
            <w:szCs w:val="24"/>
            <w:u w:val="single"/>
            <w:lang w:eastAsia="ru-RU"/>
          </w:rPr>
          <w:t>Приказ</w:t>
        </w:r>
      </w:hyperlink>
      <w:r w:rsidRPr="00061F20">
        <w:rPr>
          <w:rFonts w:ascii="Times New Roman" w:eastAsia="Times New Roman" w:hAnsi="Times New Roman" w:cs="Times New Roman"/>
          <w:color w:val="464C55"/>
          <w:sz w:val="24"/>
          <w:szCs w:val="24"/>
          <w:lang w:eastAsia="ru-RU"/>
        </w:rPr>
        <w:t> Минобрнауки России от 29 июня 2017 г. N 613</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22" w:anchor="block_8" w:history="1">
        <w:r w:rsidRPr="00061F20">
          <w:rPr>
            <w:rFonts w:ascii="Times New Roman" w:eastAsia="Times New Roman" w:hAnsi="Times New Roman" w:cs="Times New Roman"/>
            <w:color w:val="3272C0"/>
            <w:sz w:val="24"/>
            <w:szCs w:val="24"/>
            <w:u w:val="single"/>
            <w:lang w:eastAsia="ru-RU"/>
          </w:rPr>
          <w:t>См. предыдущую редакцию</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Стандарт устанавливает требования к результатам освоения обучающимися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Личностные результаты освоения основной образовательной программы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готовность к служению Отечеству, его защите;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Подпункт 6 изменен с 7 августа 2017 г. - </w:t>
      </w:r>
      <w:hyperlink r:id="rId23" w:anchor="block_1002" w:history="1">
        <w:r w:rsidRPr="00061F20">
          <w:rPr>
            <w:rFonts w:ascii="Times New Roman" w:eastAsia="Times New Roman" w:hAnsi="Times New Roman" w:cs="Times New Roman"/>
            <w:color w:val="3272C0"/>
            <w:sz w:val="24"/>
            <w:szCs w:val="24"/>
            <w:u w:val="single"/>
            <w:lang w:eastAsia="ru-RU"/>
          </w:rPr>
          <w:t>Приказ</w:t>
        </w:r>
      </w:hyperlink>
      <w:r w:rsidRPr="00061F20">
        <w:rPr>
          <w:rFonts w:ascii="Times New Roman" w:eastAsia="Times New Roman" w:hAnsi="Times New Roman" w:cs="Times New Roman"/>
          <w:color w:val="464C55"/>
          <w:sz w:val="24"/>
          <w:szCs w:val="24"/>
          <w:lang w:eastAsia="ru-RU"/>
        </w:rPr>
        <w:t> Минобрнауки России от 29 июня 2017 г. N 613</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24" w:anchor="block_14" w:history="1">
        <w:r w:rsidRPr="00061F20">
          <w:rPr>
            <w:rFonts w:ascii="Times New Roman" w:eastAsia="Times New Roman" w:hAnsi="Times New Roman" w:cs="Times New Roman"/>
            <w:color w:val="3272C0"/>
            <w:sz w:val="24"/>
            <w:szCs w:val="24"/>
            <w:u w:val="single"/>
            <w:lang w:eastAsia="ru-RU"/>
          </w:rPr>
          <w:t>См. предыдущую редакцию</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нравственное сознание и поведение на основе усвоения общечеловеческих ценностей;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10) эстетическое отношение к миру, включая эстетику быта, научного и технического творчества, спорта, общественных отношений;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15) ответственное отношение к созданию семьи на основе осознанного принятия ценностей семейной жизни.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7.1. Личностные результаты освоения адаптированной основной образовательной программы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для глухих, слабослышащих, позднооглохших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для обучающихся с нарушениями опорно-двигательного аппарата: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способность к осмыслению и дифференциации картины мира, ее временно-пространственной организации;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для обучающихся с расстройствами аутистического спектра: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знание своих предпочтений (ограничений) в бытовой сфере и сфере интересов.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Метапредметные результаты освоения основной образовательной программы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6) умение определять назначение и функции различных социальных институтов;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умение самостоятельно оценивать и принимать решения, определяющие стратегию поведения, с учетом гражданских и нравственных ценностей;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8.1. Метапредметные результаты освоения адаптированной основной образовательной программы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для глухих, слабослышащих, позднооглохших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владение навыками определения и исправления специфических ошибок (аграмматизмов) в письменной и устной речи;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для обучающихся с расстройствами аутентического спектра: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умением оценивать результат своей деятельности в соответствии с заданными эталонами при организующей помощи тьютора;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9.1. Русский язык и литература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Предметные результаты изучения предметной области "Русский язык и литература" включают результаты изучения учебных предметов: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понятий о нормах русского литературного языка и применение знаний о них в речевой практике;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навыками самоанализа и самооценки на основе наблюдений за собственной речью;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умением анализировать текст с точки зрения наличия в нем явной и скрытой, основной и второстепенной информации;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умением представлять тексты в виде тезисов, конспектов, аннотаций, рефератов, сочинений различных жанров;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сформированность представлений об изобразительно-выразительных возможностях русского языка;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10) сформированность представлений о системе стилей языка художественной литературы;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11) для слепых, слабовидящих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навыков письма на брайлевской печатной машинке;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12) для глухих, слабослышащих, позднооглохших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13) для обучающихся с расстройствами аутистического спектра: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лингвистике как части общечеловеческого гуманитарного знания;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сформированность представлений о языке как многофункциональной развивающейся системе, о стилистических ресурсах языка;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знаниями о языковой норме, ее функциях и вариантах, о нормах речевого поведения в различных сферах и ситуациях общения;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умений лингвистического анализа текстов разной функционально-стилевой и жанровой принадлежности;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владение различными приемами редактирования текстов;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 владение навыками комплексного филологического анализа художественного текста;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11) владение начальными навыками литературоведческого исследования историко- и теоретико-литературного характера;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13) сформированность представлений о принципах основных направлений литературной критики.</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9.1.1. </w:t>
      </w:r>
      <w:hyperlink r:id="rId25" w:anchor="block_4" w:history="1">
        <w:r w:rsidRPr="00061F20">
          <w:rPr>
            <w:rFonts w:ascii="Times New Roman" w:eastAsia="Times New Roman" w:hAnsi="Times New Roman" w:cs="Times New Roman"/>
            <w:color w:val="3272C0"/>
            <w:sz w:val="24"/>
            <w:szCs w:val="24"/>
            <w:u w:val="single"/>
            <w:lang w:eastAsia="ru-RU"/>
          </w:rPr>
          <w:t>Исключен</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текст </w:t>
      </w:r>
      <w:hyperlink r:id="rId26" w:anchor="block_35" w:history="1">
        <w:r w:rsidRPr="00061F20">
          <w:rPr>
            <w:rFonts w:ascii="Times New Roman" w:eastAsia="Times New Roman" w:hAnsi="Times New Roman" w:cs="Times New Roman"/>
            <w:color w:val="3272C0"/>
            <w:sz w:val="24"/>
            <w:szCs w:val="24"/>
            <w:u w:val="single"/>
            <w:lang w:eastAsia="ru-RU"/>
          </w:rPr>
          <w:t>пункта 9.1.1</w:t>
        </w:r>
      </w:hyperlink>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9.1.2. </w:t>
      </w:r>
      <w:hyperlink r:id="rId27" w:anchor="block_4" w:history="1">
        <w:r w:rsidRPr="00061F20">
          <w:rPr>
            <w:rFonts w:ascii="Times New Roman" w:eastAsia="Times New Roman" w:hAnsi="Times New Roman" w:cs="Times New Roman"/>
            <w:color w:val="3272C0"/>
            <w:sz w:val="24"/>
            <w:szCs w:val="24"/>
            <w:u w:val="single"/>
            <w:lang w:eastAsia="ru-RU"/>
          </w:rPr>
          <w:t>Исключен</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текст </w:t>
      </w:r>
      <w:hyperlink r:id="rId28" w:anchor="block_36" w:history="1">
        <w:r w:rsidRPr="00061F20">
          <w:rPr>
            <w:rFonts w:ascii="Times New Roman" w:eastAsia="Times New Roman" w:hAnsi="Times New Roman" w:cs="Times New Roman"/>
            <w:color w:val="3272C0"/>
            <w:sz w:val="24"/>
            <w:szCs w:val="24"/>
            <w:u w:val="single"/>
            <w:lang w:eastAsia="ru-RU"/>
          </w:rPr>
          <w:t>пункта 9.1.2</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9.2. Родной язык и родная литература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Изучение предметной области "Родной язык и родная литература" должно обеспечить: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понятий о нормах родного языка и применение знаний о них в речевой практике;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3) сформированность навыков свободного использования коммуникативно-эстетических возможностей родного языка;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11) сформированность навыков понимания литературных художественных произведений, отражающих разные этнокультурные традиции.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9.3. Иностранные языки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Предметные результаты изучения предметной области "Иностранные языки" включают предметные результаты изучения учебных предметов: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предоставителями других стран, использующими данный язык как средство общения;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сформированность умения перевода с иностранного языка на русский при работе с несложными текстами в русле выбранного профиля;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9.4. Общественные науки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Изучение предметной области "Общественные науки" должно обеспечить: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понимание роли России в многообразном, быстро меняющемся глобальном мире;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формирование целостного восприятия всего спектра природных, экономических, социальных реалий;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владение знаниями о многообразии взглядов и теорий по тематике общественных наук.</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Предметные результаты изучения предметной области "Общественные науки" включают предметные результаты изучения учебных предметов: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"История" (базовый уровень) - требования к предметным результатам освоения базового курса истории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сформированность умений применять исторические знания в профессиональной и общественной деятельности, поликультурном общении;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навыками проектной деятельности и исторической реконструкции с привлечением различных источников;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умений вести диалог, обосновывать свою точку зрения в дискуссии по исторической тематике.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знаний о месте и роли исторической науки в системе научных дисциплин, представлений об историографии;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системными историческими знаниями, понимание места и роли России в мировой истории;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умений оценивать различные исторические версии.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знаний об обществе как целостной развивающейся системе в единстве и взаимодействии его основных сфер и институтов;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базовым понятийным аппаратом социальных наук;</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представлений об основных тенденциях и возможных перспективах развития мирового сообщества в глобальном мире;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представлений о методах познания социальных явлений и процессов;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6) владение умениями применять полученные знания в повседневной жизни, прогнозировать последствия принимаемых решений;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"География" (базовый уровень) - требования к предметным результатам освоения базового курса географии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владение представлениями о современной географической науке, ее участии в решении важнейших проблем человечества;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владение умениями географического анализа и интерпретации разнообразной информации;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владение умениями работать с геоинформационными системами;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"Экономика" (базовый уровень) - требования к предметным результатам освоения базового курса экономики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"Право" (базовый уровень) - требования к предметным результатам освоения базового курса права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понятии государства, его функциях, механизме и формах;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знаниями о понятии права, источниках и нормах права, законности, правоотношениях;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знаниями о правонарушениях и юридической ответственности;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Подпункт 6 изменен с 7 августа 2017 г. - </w:t>
      </w:r>
      <w:hyperlink r:id="rId29" w:anchor="block_1003" w:history="1">
        <w:r w:rsidRPr="00061F20">
          <w:rPr>
            <w:rFonts w:ascii="Times New Roman" w:eastAsia="Times New Roman" w:hAnsi="Times New Roman" w:cs="Times New Roman"/>
            <w:color w:val="3272C0"/>
            <w:sz w:val="24"/>
            <w:szCs w:val="24"/>
            <w:u w:val="single"/>
            <w:lang w:eastAsia="ru-RU"/>
          </w:rPr>
          <w:t>Приказ</w:t>
        </w:r>
      </w:hyperlink>
      <w:r w:rsidRPr="00061F20">
        <w:rPr>
          <w:rFonts w:ascii="Times New Roman" w:eastAsia="Times New Roman" w:hAnsi="Times New Roman" w:cs="Times New Roman"/>
          <w:color w:val="464C55"/>
          <w:sz w:val="24"/>
          <w:szCs w:val="24"/>
          <w:lang w:eastAsia="ru-RU"/>
        </w:rPr>
        <w:t> Минобрнауки России от 29 июня 2017 г. N 613</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30" w:anchor="block_9406" w:history="1">
        <w:r w:rsidRPr="00061F20">
          <w:rPr>
            <w:rFonts w:ascii="Times New Roman" w:eastAsia="Times New Roman" w:hAnsi="Times New Roman" w:cs="Times New Roman"/>
            <w:color w:val="3272C0"/>
            <w:sz w:val="24"/>
            <w:szCs w:val="24"/>
            <w:u w:val="single"/>
            <w:lang w:eastAsia="ru-RU"/>
          </w:rPr>
          <w:t>См. предыдущую редакцию</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сформированность основ правового мышления и антикоррупционных стандартов поведения;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сформированность знаний об основах административного, гражданского, трудового, уголовного права;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понимание юридической деятельности; ознакомление со спецификой основных юридических профессий;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роли и значении права как важнейшего социального регулятора и элемента культуры общества;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знаниями об основных правовых принципах, действующих в демократическом обществе;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сформированность представлений о системе и структуре права, правоотношениях, правонарушениях и юридической ответственности;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знаниями о российской правовой системе, особенностях ее развития;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понимание юридической деятельности как формы реализации права; ознакомление со спецификой основных юридических профессий;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 xml:space="preserve">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w:t>
      </w:r>
      <w:r w:rsidRPr="00061F20">
        <w:rPr>
          <w:rFonts w:ascii="Times New Roman" w:eastAsia="Times New Roman" w:hAnsi="Times New Roman" w:cs="Times New Roman"/>
          <w:color w:val="464C55"/>
          <w:sz w:val="24"/>
          <w:szCs w:val="24"/>
          <w:lang w:eastAsia="ru-RU"/>
        </w:rPr>
        <w:lastRenderedPageBreak/>
        <w:t>выработки и доказательной аргументации собственной позиции в конкретных правовых ситуациях с использованием нормативных актов.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сформированность взгляда на современный мир с точки зрения интересов России, понимания ее прошлого и настоящего;</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Пункт 9.5 изменен с 7 августа 2017 г. - </w:t>
      </w:r>
      <w:hyperlink r:id="rId31" w:anchor="block_1004" w:history="1">
        <w:r w:rsidRPr="00061F20">
          <w:rPr>
            <w:rFonts w:ascii="Times New Roman" w:eastAsia="Times New Roman" w:hAnsi="Times New Roman" w:cs="Times New Roman"/>
            <w:color w:val="3272C0"/>
            <w:sz w:val="24"/>
            <w:szCs w:val="24"/>
            <w:u w:val="single"/>
            <w:lang w:eastAsia="ru-RU"/>
          </w:rPr>
          <w:t>Приказ</w:t>
        </w:r>
      </w:hyperlink>
      <w:r w:rsidRPr="00061F20">
        <w:rPr>
          <w:rFonts w:ascii="Times New Roman" w:eastAsia="Times New Roman" w:hAnsi="Times New Roman" w:cs="Times New Roman"/>
          <w:color w:val="464C55"/>
          <w:sz w:val="24"/>
          <w:szCs w:val="24"/>
          <w:lang w:eastAsia="ru-RU"/>
        </w:rPr>
        <w:t> Минобрнауки России от 29 июня 2017 г. N 613</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32" w:anchor="block_39" w:history="1">
        <w:r w:rsidRPr="00061F20">
          <w:rPr>
            <w:rFonts w:ascii="Times New Roman" w:eastAsia="Times New Roman" w:hAnsi="Times New Roman" w:cs="Times New Roman"/>
            <w:color w:val="3272C0"/>
            <w:sz w:val="24"/>
            <w:szCs w:val="24"/>
            <w:u w:val="single"/>
            <w:lang w:eastAsia="ru-RU"/>
          </w:rPr>
          <w:t>См. предыдущую редакцию</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9.5. Математика и информатика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Изучение предметной области "Математика и информатика" должно обеспечить: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представлений о социальных, культурных и исторических факторах становления математики и информатики;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сформированность основ логического, алгоритмического и математического мышления;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умений применять полученные знания при решении различных задач;</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Предметные результаты изучения предметной области "Математика и информатика" включают предметные результаты изучения учебных предметов: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представлений об основных понятиях, идеях и методах математического анализа;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 xml:space="preserve">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w:t>
      </w:r>
      <w:r w:rsidRPr="00061F20">
        <w:rPr>
          <w:rFonts w:ascii="Times New Roman" w:eastAsia="Times New Roman" w:hAnsi="Times New Roman" w:cs="Times New Roman"/>
          <w:color w:val="464C55"/>
          <w:sz w:val="24"/>
          <w:szCs w:val="24"/>
          <w:lang w:eastAsia="ru-RU"/>
        </w:rPr>
        <w:lastRenderedPageBreak/>
        <w:t>геометрических фигур и формул для решения геометрических задач и задач с практическим содержанием;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владение навыками использования готовых компьютерных программ при решении задач;</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 для слепых и слабовидящих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правилами записи математических формул и специальных знаков рельефно-точечной системы обозначений Л. Брайля;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10) для обучающихся с нарушениями опорно-двигательного аппарата: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наличие умения использовать персональные средства доступа.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3) сформированность умений моделировать реальные ситуации, исследовать построенные модели, интерпретировать полученный результат;</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"Информатика" (базовый уровень) - требования к предметным результатам освоения базового курса информатики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роли информации и связанных с ней процессов в окружающем мире;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навыками алгоритмического мышления и понимание необходимости формального описания алгоритмов;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владение компьютерными средствами представления и анализа данных;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владение системой базовых знаний, отражающих вклад информатики в формирование современной научной картины мира;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владение основными сведениями о базах данных, их структуре, средствах создания и работы с ними;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Пункт 9.6 изменен с 7 августа 2017 г. - </w:t>
      </w:r>
      <w:hyperlink r:id="rId33" w:anchor="block_1005" w:history="1">
        <w:r w:rsidRPr="00061F20">
          <w:rPr>
            <w:rFonts w:ascii="Times New Roman" w:eastAsia="Times New Roman" w:hAnsi="Times New Roman" w:cs="Times New Roman"/>
            <w:color w:val="3272C0"/>
            <w:sz w:val="24"/>
            <w:szCs w:val="24"/>
            <w:u w:val="single"/>
            <w:lang w:eastAsia="ru-RU"/>
          </w:rPr>
          <w:t>Приказ</w:t>
        </w:r>
      </w:hyperlink>
      <w:r w:rsidRPr="00061F20">
        <w:rPr>
          <w:rFonts w:ascii="Times New Roman" w:eastAsia="Times New Roman" w:hAnsi="Times New Roman" w:cs="Times New Roman"/>
          <w:color w:val="464C55"/>
          <w:sz w:val="24"/>
          <w:szCs w:val="24"/>
          <w:lang w:eastAsia="ru-RU"/>
        </w:rPr>
        <w:t> Минобрнауки России от 29 июня 2017 г. N 613</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34" w:anchor="block_40" w:history="1">
        <w:r w:rsidRPr="00061F20">
          <w:rPr>
            <w:rFonts w:ascii="Times New Roman" w:eastAsia="Times New Roman" w:hAnsi="Times New Roman" w:cs="Times New Roman"/>
            <w:color w:val="3272C0"/>
            <w:sz w:val="24"/>
            <w:szCs w:val="24"/>
            <w:u w:val="single"/>
            <w:lang w:eastAsia="ru-RU"/>
          </w:rPr>
          <w:t>См. предыдущую редакцию</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9.6. Естественные науки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Изучение предметной области "Естественные науки" должно обеспечить: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основ целостной научной картины мира;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формирование понимания взаимосвязи и взаимозависимости естественных наук;</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создание условий для развития навыков учебной, проектно-исследовательской, творческой деятельности, мотивации обучающихся к саморазвитию;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умений анализировать, оценивать, проверять на достоверность и обобщать научную информацию;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Предметные результаты изучения предметной области "Естественные науки" включают предметные результаты изучения учебных предметов: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"Физика" (базовый уровень) - требования к предметным результатам освоения базового курса физики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умения решать физические задачи;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сформированность собственной позиции по отношению к физической информации, получаемой из разных источников;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"Химия" (базовый уровень) - требования к предметным результатам освоения базового курса химии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умения давать количественные оценки и проводить расчеты по химическим формулам и уравнениям;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владение правилами техники безопасности при использовании химических веществ;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сформированность собственной позиции по отношению к химической информации, получаемой из разных источников;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для обучающихся с ограниченными возможностями здоровья овладение основными доступными методами научного познания;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системы знаний об общих химических закономерностях, законах, теориях;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"Биология" (базовый уровень) - требования к предметным результатам освоения базового курса биологии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умений объяснять результаты биологических экспериментов, решать элементарные биологические задачи;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системы знаний об общих биологических закономерностях, законах, теориях;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"Астрономия" (базовый уровень) - требования к предметным результатам освоения учебного предмета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строении Солнечной системы, эволюции звезд и Вселенной, пространственно-временных масштабах Вселенной;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понимание сущности наблюдаемых во Вселенной явлений;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представлений о значении астрономии в практической деятельности человека и дальнейшем научно-техническом развитии;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9.7. Физическая культура, экология и основы безопасности жизнедеятельности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Изучение учебных предметов "Физическая культура", "Экология" и "Основы безопасности жизнедеятельности" должно обеспечить: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знание правил и владение навыками поведения в опасных и чрезвычайных ситуациях природного, социального и техногенного характера;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умение действовать индивидуально и в группе в опасных и чрезвычайных ситуациях.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"Физическая культура" (базовый уровень) - требования к предметным результатам освоения базового курса физической культуры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w:t>
      </w:r>
      <w:hyperlink r:id="rId35" w:anchor="block_2" w:history="1">
        <w:r w:rsidRPr="00061F20">
          <w:rPr>
            <w:rFonts w:ascii="Times New Roman" w:eastAsia="Times New Roman" w:hAnsi="Times New Roman" w:cs="Times New Roman"/>
            <w:color w:val="3272C0"/>
            <w:sz w:val="24"/>
            <w:szCs w:val="24"/>
            <w:u w:val="single"/>
            <w:lang w:eastAsia="ru-RU"/>
          </w:rPr>
          <w:t>Методические рекомендации</w:t>
        </w:r>
      </w:hyperlink>
      <w:r w:rsidRPr="00061F20">
        <w:rPr>
          <w:rFonts w:ascii="Times New Roman" w:eastAsia="Times New Roman" w:hAnsi="Times New Roman" w:cs="Times New Roman"/>
          <w:color w:val="464C55"/>
          <w:sz w:val="24"/>
          <w:szCs w:val="24"/>
          <w:lang w:eastAsia="ru-RU"/>
        </w:rPr>
        <w:t> по механизмам учёта результатов выполнения нормативов Всероссийского физкультурно-спортивного комплекса "Готов к труду и обороне" (ГТО) при осуществлении текущего контроля и промежуточной аттестации обучающихся по учебному предмету "Физическая культура", направленные </w:t>
      </w:r>
      <w:hyperlink r:id="rId36" w:history="1">
        <w:r w:rsidRPr="00061F20">
          <w:rPr>
            <w:rFonts w:ascii="Times New Roman" w:eastAsia="Times New Roman" w:hAnsi="Times New Roman" w:cs="Times New Roman"/>
            <w:color w:val="3272C0"/>
            <w:sz w:val="24"/>
            <w:szCs w:val="24"/>
            <w:u w:val="single"/>
            <w:lang w:eastAsia="ru-RU"/>
          </w:rPr>
          <w:t>письмом</w:t>
        </w:r>
      </w:hyperlink>
      <w:r w:rsidRPr="00061F20">
        <w:rPr>
          <w:rFonts w:ascii="Times New Roman" w:eastAsia="Times New Roman" w:hAnsi="Times New Roman" w:cs="Times New Roman"/>
          <w:color w:val="464C55"/>
          <w:sz w:val="24"/>
          <w:szCs w:val="24"/>
          <w:lang w:eastAsia="ru-RU"/>
        </w:rPr>
        <w:t> Минобрнауки России от 2 декабря 2015 г. N 08-1447</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для слепых и слабовидящих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приемов осязательного и слухового самоконтроля в процессе формирования трудовых действий;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представлений о современных бытовых тифлотехнических средствах, приборах и их применении в повседневной жизни;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для обучающихся с нарушениями опорно-двигательного аппарата: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"Экология" (базовый уровень) - требования к предметным результатам освоения интегрированного учебного предмета "Экология"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сформированность экологического мышления и способности учитывать и оценивать экологические последствия в разных сферах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владение умениями применять экологические знания в жизненных ситуациях, связанных с выполнением типичных социальных ролей;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знание распространенных опасных и чрезвычайных ситуаций природного, техногенного и социального характера;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знание факторов, пагубно влияющих на здоровье человека, исключение из своей жизни вредных привычек (курения, пьянства и т. д.);</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Изучение дополнительных учебных предметов, курсов по выбору обучающихся должно обеспечить: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удовлетворение индивидуальных запросов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общеобразовательную, общекультурную составляющую при получении среднего общего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развитие личности обучающихся, их познавательных интересов, интеллектуальной и ценностно-смысловой сферы;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развитие навыков самообразования и самопроектирования;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углубление, расширение и систематизацию знаний в выбранной области научного знания или вида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совершенствование имеющегося и приобретение нового опыта познавательной деятельности, профессионального самоопределения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Результаты изучения дополнительных учебных предметов, курсов по выбору обучающихся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обеспечение академической мобильности и (или) возможности поддерживать избранное направление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обеспечение профессиональной ориентации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11. Индивидуальный проект представляет собой особую форму организации деятельности обучающихся (учебное исследование или учебный проект).</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Результаты выполнения индивидуального проекта должны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навыков коммуникативной, учебно-исследовательской деятельности, критического мышления;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способность к инновационной, аналитической, творческой, интеллектуальной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Пункт 12 изменен с 4 января 2021 г. - </w:t>
      </w:r>
      <w:hyperlink r:id="rId37" w:anchor="block_1" w:history="1">
        <w:r w:rsidRPr="00061F20">
          <w:rPr>
            <w:rFonts w:ascii="Times New Roman" w:eastAsia="Times New Roman" w:hAnsi="Times New Roman" w:cs="Times New Roman"/>
            <w:color w:val="3272C0"/>
            <w:sz w:val="24"/>
            <w:szCs w:val="24"/>
            <w:u w:val="single"/>
            <w:lang w:eastAsia="ru-RU"/>
          </w:rPr>
          <w:t>Приказ</w:t>
        </w:r>
      </w:hyperlink>
      <w:r w:rsidRPr="00061F20">
        <w:rPr>
          <w:rFonts w:ascii="Times New Roman" w:eastAsia="Times New Roman" w:hAnsi="Times New Roman" w:cs="Times New Roman"/>
          <w:color w:val="464C55"/>
          <w:sz w:val="24"/>
          <w:szCs w:val="24"/>
          <w:lang w:eastAsia="ru-RU"/>
        </w:rPr>
        <w:t> Минпросвещения России от 24 сентября 2020 г. N 519</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38" w:anchor="block_50" w:history="1">
        <w:r w:rsidRPr="00061F20">
          <w:rPr>
            <w:rFonts w:ascii="Times New Roman" w:eastAsia="Times New Roman" w:hAnsi="Times New Roman" w:cs="Times New Roman"/>
            <w:color w:val="3272C0"/>
            <w:sz w:val="24"/>
            <w:szCs w:val="24"/>
            <w:u w:val="single"/>
            <w:lang w:eastAsia="ru-RU"/>
          </w:rPr>
          <w:t>См. предыдущую редакцию</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Освоение обучающимися основной образовательной программы завершается государственной итоговой аттестацией выпускников.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"Биология", "География", "История", "Обществознание", "Иностранный язык" (английский, немецкий, французский, испанский и китайский), "Информатика", "Родной язык", "Родная литература", которые обучающиеся сдают на добровольной основе по своему выбору.</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Обучающийся самостоятельно выбирает уровень (базовый или профильный), в соответствии с которым будет проводиться государственная итоговая аттестация по учебному предмету "Математика".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Допускается прохождение обучающимися государственной итоговой аттестации по завершении изучения отдельных учебных предметов после 10 класса.</w:t>
      </w:r>
    </w:p>
    <w:p w:rsidR="00061F20" w:rsidRPr="00061F20" w:rsidRDefault="00061F20" w:rsidP="00061F20">
      <w:pPr>
        <w:shd w:val="clear" w:color="auto" w:fill="FFFFFF"/>
        <w:spacing w:after="0" w:line="240" w:lineRule="auto"/>
        <w:rPr>
          <w:rFonts w:ascii="Times New Roman" w:eastAsia="Times New Roman" w:hAnsi="Times New Roman" w:cs="Times New Roman"/>
          <w:color w:val="22272F"/>
          <w:sz w:val="23"/>
          <w:szCs w:val="23"/>
          <w:lang w:eastAsia="ru-RU"/>
        </w:rPr>
      </w:pPr>
      <w:r w:rsidRPr="00061F20">
        <w:rPr>
          <w:rFonts w:ascii="Times New Roman" w:eastAsia="Times New Roman" w:hAnsi="Times New Roman" w:cs="Times New Roman"/>
          <w:color w:val="22272F"/>
          <w:sz w:val="23"/>
          <w:szCs w:val="23"/>
          <w:lang w:eastAsia="ru-RU"/>
        </w:rPr>
        <w:t> </w:t>
      </w:r>
    </w:p>
    <w:p w:rsidR="00061F20" w:rsidRPr="00061F20" w:rsidRDefault="00061F20" w:rsidP="00061F20">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061F20">
        <w:rPr>
          <w:rFonts w:ascii="Times New Roman" w:eastAsia="Times New Roman" w:hAnsi="Times New Roman" w:cs="Times New Roman"/>
          <w:b/>
          <w:bCs/>
          <w:color w:val="22272F"/>
          <w:sz w:val="30"/>
          <w:szCs w:val="30"/>
          <w:lang w:eastAsia="ru-RU"/>
        </w:rPr>
        <w:t>III. Требования к структуре основной образовательной программы</w:t>
      </w:r>
    </w:p>
    <w:p w:rsidR="00061F20" w:rsidRPr="00061F20" w:rsidRDefault="00061F20" w:rsidP="00061F20">
      <w:pPr>
        <w:shd w:val="clear" w:color="auto" w:fill="FFFFFF"/>
        <w:spacing w:after="0" w:line="240" w:lineRule="auto"/>
        <w:rPr>
          <w:rFonts w:ascii="Times New Roman" w:eastAsia="Times New Roman" w:hAnsi="Times New Roman" w:cs="Times New Roman"/>
          <w:color w:val="22272F"/>
          <w:sz w:val="23"/>
          <w:szCs w:val="23"/>
          <w:lang w:eastAsia="ru-RU"/>
        </w:rPr>
      </w:pPr>
      <w:r w:rsidRPr="00061F20">
        <w:rPr>
          <w:rFonts w:ascii="Times New Roman" w:eastAsia="Times New Roman" w:hAnsi="Times New Roman" w:cs="Times New Roman"/>
          <w:color w:val="22272F"/>
          <w:sz w:val="23"/>
          <w:szCs w:val="23"/>
          <w:lang w:eastAsia="ru-RU"/>
        </w:rPr>
        <w:t> </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39" w:anchor="block_1039"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пункт 13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40" w:anchor="block_52"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Пункт 14 изменен с 8 января 2021 г. - </w:t>
      </w:r>
      <w:hyperlink r:id="rId41" w:anchor="block_1031" w:history="1">
        <w:r w:rsidRPr="00061F20">
          <w:rPr>
            <w:rFonts w:ascii="Times New Roman" w:eastAsia="Times New Roman" w:hAnsi="Times New Roman" w:cs="Times New Roman"/>
            <w:color w:val="3272C0"/>
            <w:sz w:val="24"/>
            <w:szCs w:val="24"/>
            <w:u w:val="single"/>
            <w:lang w:eastAsia="ru-RU"/>
          </w:rPr>
          <w:t>Приказ</w:t>
        </w:r>
      </w:hyperlink>
      <w:r w:rsidRPr="00061F20">
        <w:rPr>
          <w:rFonts w:ascii="Times New Roman" w:eastAsia="Times New Roman" w:hAnsi="Times New Roman" w:cs="Times New Roman"/>
          <w:color w:val="464C55"/>
          <w:sz w:val="24"/>
          <w:szCs w:val="24"/>
          <w:lang w:eastAsia="ru-RU"/>
        </w:rPr>
        <w:t> Минпросвещения России от 11 декабря 2020 г. N 712</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42" w:anchor="block_53" w:history="1">
        <w:r w:rsidRPr="00061F20">
          <w:rPr>
            <w:rFonts w:ascii="Times New Roman" w:eastAsia="Times New Roman" w:hAnsi="Times New Roman" w:cs="Times New Roman"/>
            <w:color w:val="3272C0"/>
            <w:sz w:val="24"/>
            <w:szCs w:val="24"/>
            <w:u w:val="single"/>
            <w:lang w:eastAsia="ru-RU"/>
          </w:rPr>
          <w:t>См. предыдущую редакцию</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14. Основная образовательная программа должна содержать три раздела: целевой, содержательный и организационный.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пояснительную записку;</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планируемые результаты освоения обучающимися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систему оценки результатов освоения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программы отдельных учебных предметов, курсов и курсов внеурочной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рабочую программу воспитания;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Организационный раздел должен включать: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учебный план среднего общего образования как один из основных механизмов реализации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план внеурочной деятельности, календарный учебный график, календарный план воспитательной работы;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систему условий реализации основной образовательной программы в соответствии с требованиями Стандарта.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43" w:anchor="block_1311"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пункт 15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44" w:anchor="block_54"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15. Основная образовательная программа содержит обязательную часть и часть, формируемую участниками образовательных отношений.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В целях обеспечения индивидуальных потребностей обучающихся в основной образовательной программе предусматриваются: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учебные предметы, курсы, обеспечивающие различные интересы обучающихся, в том числе этнокультурные;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внеурочная деятельность.</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45" w:anchor="block_1312"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пункт 16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46" w:anchor="block_55"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47" w:anchor="block_1313"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пункт 17 изложен в новой редакции</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48" w:anchor="block_56"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 Требования к разделам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18.1. Целевой раздел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18.1.1. Пояснительная записка должна раскрывать: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принципы и подходы к формированию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общую характеристику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4) общие подходы к организации внеурочной деятельности.</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49" w:anchor="block_1314"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пункт 18.1.2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50" w:anchor="block_64"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18.1.2. Планируемые результаты освоения обучающимися основной образовательной программы должны: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Подпункт 2 изменен с 8 января 2021 г. - </w:t>
      </w:r>
      <w:hyperlink r:id="rId51" w:anchor="block_1032" w:history="1">
        <w:r w:rsidRPr="00061F20">
          <w:rPr>
            <w:rFonts w:ascii="Times New Roman" w:eastAsia="Times New Roman" w:hAnsi="Times New Roman" w:cs="Times New Roman"/>
            <w:color w:val="3272C0"/>
            <w:sz w:val="24"/>
            <w:szCs w:val="24"/>
            <w:u w:val="single"/>
            <w:lang w:eastAsia="ru-RU"/>
          </w:rPr>
          <w:t>Приказ</w:t>
        </w:r>
      </w:hyperlink>
      <w:r w:rsidRPr="00061F20">
        <w:rPr>
          <w:rFonts w:ascii="Times New Roman" w:eastAsia="Times New Roman" w:hAnsi="Times New Roman" w:cs="Times New Roman"/>
          <w:color w:val="464C55"/>
          <w:sz w:val="24"/>
          <w:szCs w:val="24"/>
          <w:lang w:eastAsia="ru-RU"/>
        </w:rPr>
        <w:t> Минпросвещения России от 11 декабря 2020 г. N 712</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52" w:anchor="block_63" w:history="1">
        <w:r w:rsidRPr="00061F20">
          <w:rPr>
            <w:rFonts w:ascii="Times New Roman" w:eastAsia="Times New Roman" w:hAnsi="Times New Roman" w:cs="Times New Roman"/>
            <w:color w:val="3272C0"/>
            <w:sz w:val="24"/>
            <w:szCs w:val="24"/>
            <w:u w:val="single"/>
            <w:lang w:eastAsia="ru-RU"/>
          </w:rPr>
          <w:t>См. предыдущую редакцию</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программы развития универсальных учебных действий, рабочей программы воспитания, а также для системы оценки качества освоения обучающимися основной образовательной программы в соответствии с требованиями Стандарта.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Приказом Минобрнауки России от 29 декабря 2014 г. N 1645 в пункт 18.1.3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53" w:anchor="block_74"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18.1.3. Система оценки достижения планируемых результатов освоения основной образовательной программы должна: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ориентировать образовательную деятельность на реализацию требований к результатам освоения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обеспечивать оценку динамики индивидуальных достижений обучающихся в процессе освоения основной общеобразовательной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Система оценки достижения планируемых результатов освоения основной образовательной программы должна включать описание: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организации и форм представления и учета результатов промежуточной аттестации обучающихся в рамках урочной и внеурочной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организации, содержания и критериев оценки результатов по учебным предметам, выносимым на государственную итоговую аттестацию;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18.2. Содержательный раздел основной образовательной программы:</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Приказом Минобрнауки России от 29 декабря 2014 г. N 1645 в пункт 18.2.1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54" w:anchor="block_84"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реализацию требований Стандарта к личностным и метапредметным результатам освоения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повышение эффективности освоения обучающимися основной образовательной программы, а также усвоения знаний и учебных действий;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Программа должна обеспечивать: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развитие у обучающихся способности к самопознанию, саморазвитию и самоопределению;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решение задач общекультурного, личностного и познавательного развития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практическую направленность проводимых исследований и индивидуальных проектов;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подготовку к осознанному выбору дальнейшего образования и профессиональной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Программа должна содержать: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типовые задачи по формированию универсальных учебных действий;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4) описание особенностей учебно-исследовательской и проектной деятельности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описание основных направлений учебно-исследовательской и проектной деятельности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планируемые результаты учебно-исследовательской и проектной деятельности обучающихся в рамках урочной и внеурочной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методику и инструментарий оценки успешности освоения и применения обучающимися универсальных учебных действий.</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55" w:anchor="block_10"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31 декабря 2015 г. N 1578 в пункт 18.2.2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56" w:anchor="block_85"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Рабочие программы учебных предметов, курсов должны содержать: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планируемые результаты освоения учебного предмета, курса;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содержание учебного предмета, курса;</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Подпункт 3 изменен с 8 января 2021 г. - </w:t>
      </w:r>
      <w:hyperlink r:id="rId57" w:anchor="block_1033" w:history="1">
        <w:r w:rsidRPr="00061F20">
          <w:rPr>
            <w:rFonts w:ascii="Times New Roman" w:eastAsia="Times New Roman" w:hAnsi="Times New Roman" w:cs="Times New Roman"/>
            <w:color w:val="3272C0"/>
            <w:sz w:val="24"/>
            <w:szCs w:val="24"/>
            <w:u w:val="single"/>
            <w:lang w:eastAsia="ru-RU"/>
          </w:rPr>
          <w:t>Приказ</w:t>
        </w:r>
      </w:hyperlink>
      <w:r w:rsidRPr="00061F20">
        <w:rPr>
          <w:rFonts w:ascii="Times New Roman" w:eastAsia="Times New Roman" w:hAnsi="Times New Roman" w:cs="Times New Roman"/>
          <w:color w:val="464C55"/>
          <w:sz w:val="24"/>
          <w:szCs w:val="24"/>
          <w:lang w:eastAsia="ru-RU"/>
        </w:rPr>
        <w:t> Минпросвещения России от 11 декабря 2020 г. N 712</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58" w:anchor="block_8513" w:history="1">
        <w:r w:rsidRPr="00061F20">
          <w:rPr>
            <w:rFonts w:ascii="Times New Roman" w:eastAsia="Times New Roman" w:hAnsi="Times New Roman" w:cs="Times New Roman"/>
            <w:color w:val="3272C0"/>
            <w:sz w:val="24"/>
            <w:szCs w:val="24"/>
            <w:u w:val="single"/>
            <w:lang w:eastAsia="ru-RU"/>
          </w:rPr>
          <w:t>См. предыдущую редакцию</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тематическое планирование, в том числе с учетом рабочей программы воспитания с указанием количества часов, отводимых на освоение каждой темы.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Рабочие программы курсов внеурочной деятельности должны содержать: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результаты освоения курса внеурочной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содержание курса внеурочной деятельности с указанием форм организации и видов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тематическое планирование.</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Пункт 18.2.3 изменен с 8 января 2021 г. - </w:t>
      </w:r>
      <w:hyperlink r:id="rId59" w:anchor="block_1034" w:history="1">
        <w:r w:rsidRPr="00061F20">
          <w:rPr>
            <w:rFonts w:ascii="Times New Roman" w:eastAsia="Times New Roman" w:hAnsi="Times New Roman" w:cs="Times New Roman"/>
            <w:color w:val="3272C0"/>
            <w:sz w:val="24"/>
            <w:szCs w:val="24"/>
            <w:u w:val="single"/>
            <w:lang w:eastAsia="ru-RU"/>
          </w:rPr>
          <w:t>Приказ</w:t>
        </w:r>
      </w:hyperlink>
      <w:r w:rsidRPr="00061F20">
        <w:rPr>
          <w:rFonts w:ascii="Times New Roman" w:eastAsia="Times New Roman" w:hAnsi="Times New Roman" w:cs="Times New Roman"/>
          <w:color w:val="464C55"/>
          <w:sz w:val="24"/>
          <w:szCs w:val="24"/>
          <w:lang w:eastAsia="ru-RU"/>
        </w:rPr>
        <w:t> Минпросвещения России от 11 декабря 2020 г. N 712</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60" w:anchor="block_86" w:history="1">
        <w:r w:rsidRPr="00061F20">
          <w:rPr>
            <w:rFonts w:ascii="Times New Roman" w:eastAsia="Times New Roman" w:hAnsi="Times New Roman" w:cs="Times New Roman"/>
            <w:color w:val="3272C0"/>
            <w:sz w:val="24"/>
            <w:szCs w:val="24"/>
            <w:u w:val="single"/>
            <w:lang w:eastAsia="ru-RU"/>
          </w:rPr>
          <w:t>См. предыдущую редакцию</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среднего общего образования. Рабочая программа воспитания имеет модульную структуру и включает в себя: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описание особенностей воспитательного процесса;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цель и задачи воспитания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основные направления самоанализа воспитательной работы в организации, осуществляющей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Рабочая программа воспитания реализуется в единстве урочной и внеурочной деятельности, осуществляемой организацией, осуществляющей образовательную деятельность, совместно с семьей и другими институтами воспитания.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Приказом Минобрнауки России от 29 декабря 2014 г. N 1645 в пункт 18.2.4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61" w:anchor="block_87"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Программа должна носить комплексный характер и обеспечивать: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поддержку обучающихся с особыми образовательными потребностями, а также попавших в трудную жизненную ситуацию;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 xml:space="preserve">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w:t>
      </w:r>
      <w:r w:rsidRPr="00061F20">
        <w:rPr>
          <w:rFonts w:ascii="Times New Roman" w:eastAsia="Times New Roman" w:hAnsi="Times New Roman" w:cs="Times New Roman"/>
          <w:color w:val="464C55"/>
          <w:sz w:val="24"/>
          <w:szCs w:val="24"/>
          <w:lang w:eastAsia="ru-RU"/>
        </w:rPr>
        <w:lastRenderedPageBreak/>
        <w:t>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Программа должна содержать: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18.3. Организационный раздел основной образовательной программы:</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Пункт 18.3.1 изменен с 7 августа 2017 г. - </w:t>
      </w:r>
      <w:hyperlink r:id="rId62" w:anchor="block_1008" w:history="1">
        <w:r w:rsidRPr="00061F20">
          <w:rPr>
            <w:rFonts w:ascii="Times New Roman" w:eastAsia="Times New Roman" w:hAnsi="Times New Roman" w:cs="Times New Roman"/>
            <w:color w:val="3272C0"/>
            <w:sz w:val="24"/>
            <w:szCs w:val="24"/>
            <w:u w:val="single"/>
            <w:lang w:eastAsia="ru-RU"/>
          </w:rPr>
          <w:t>Приказ</w:t>
        </w:r>
      </w:hyperlink>
      <w:r w:rsidRPr="00061F20">
        <w:rPr>
          <w:rFonts w:ascii="Times New Roman" w:eastAsia="Times New Roman" w:hAnsi="Times New Roman" w:cs="Times New Roman"/>
          <w:color w:val="464C55"/>
          <w:sz w:val="24"/>
          <w:szCs w:val="24"/>
          <w:lang w:eastAsia="ru-RU"/>
        </w:rPr>
        <w:t> Минобрнауки России от 29 июня 2017 г. N 613</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63" w:anchor="block_89" w:history="1">
        <w:r w:rsidRPr="00061F20">
          <w:rPr>
            <w:rFonts w:ascii="Times New Roman" w:eastAsia="Times New Roman" w:hAnsi="Times New Roman" w:cs="Times New Roman"/>
            <w:color w:val="3272C0"/>
            <w:sz w:val="24"/>
            <w:szCs w:val="24"/>
            <w:u w:val="single"/>
            <w:lang w:eastAsia="ru-RU"/>
          </w:rPr>
          <w:t>См. предыдущую редакцию</w:t>
        </w:r>
      </w:hyperlink>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64" w:anchor="block_1111" w:history="1">
        <w:r w:rsidRPr="00061F20">
          <w:rPr>
            <w:rFonts w:ascii="Times New Roman" w:eastAsia="Times New Roman" w:hAnsi="Times New Roman" w:cs="Times New Roman"/>
            <w:color w:val="3272C0"/>
            <w:sz w:val="24"/>
            <w:szCs w:val="24"/>
            <w:u w:val="single"/>
            <w:lang w:eastAsia="ru-RU"/>
          </w:rPr>
          <w:t>Решением</w:t>
        </w:r>
      </w:hyperlink>
      <w:r w:rsidRPr="00061F20">
        <w:rPr>
          <w:rFonts w:ascii="Times New Roman" w:eastAsia="Times New Roman" w:hAnsi="Times New Roman" w:cs="Times New Roman"/>
          <w:color w:val="464C55"/>
          <w:sz w:val="24"/>
          <w:szCs w:val="24"/>
          <w:lang w:eastAsia="ru-RU"/>
        </w:rPr>
        <w:t> Верховного Суда РФ от 11 октября 2018 г. N АКПИ18-873, оставленным без изменения </w:t>
      </w:r>
      <w:hyperlink r:id="rId65" w:anchor="block_1111" w:history="1">
        <w:r w:rsidRPr="00061F20">
          <w:rPr>
            <w:rFonts w:ascii="Times New Roman" w:eastAsia="Times New Roman" w:hAnsi="Times New Roman" w:cs="Times New Roman"/>
            <w:color w:val="3272C0"/>
            <w:sz w:val="24"/>
            <w:szCs w:val="24"/>
            <w:u w:val="single"/>
            <w:lang w:eastAsia="ru-RU"/>
          </w:rPr>
          <w:t>Определением</w:t>
        </w:r>
      </w:hyperlink>
      <w:r w:rsidRPr="00061F20">
        <w:rPr>
          <w:rFonts w:ascii="Times New Roman" w:eastAsia="Times New Roman" w:hAnsi="Times New Roman" w:cs="Times New Roman"/>
          <w:color w:val="464C55"/>
          <w:sz w:val="24"/>
          <w:szCs w:val="24"/>
          <w:lang w:eastAsia="ru-RU"/>
        </w:rPr>
        <w:t> Апелляционной коллегии Верховного Суда РФ от 17 января 2019 г. N АПЛ18-596, пункт 18.3.1 настоящего приложения признан не противоречащим действующему законодательству в части отсутствия указания на государственные языки республик РФ как на обязательные предметные области и учебные предметы для формирования учебных планов организаций, осуществляющих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Учебный план определяет:</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абзац пятый </w:t>
      </w:r>
      <w:hyperlink r:id="rId66" w:anchor="block_54" w:history="1">
        <w:r w:rsidRPr="00061F20">
          <w:rPr>
            <w:rFonts w:ascii="Times New Roman" w:eastAsia="Times New Roman" w:hAnsi="Times New Roman" w:cs="Times New Roman"/>
            <w:color w:val="3272C0"/>
            <w:sz w:val="24"/>
            <w:szCs w:val="24"/>
            <w:u w:val="single"/>
            <w:lang w:eastAsia="ru-RU"/>
          </w:rPr>
          <w:t>исключен</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текст </w:t>
      </w:r>
      <w:hyperlink r:id="rId67" w:anchor="block_1167" w:history="1">
        <w:r w:rsidRPr="00061F20">
          <w:rPr>
            <w:rFonts w:ascii="Times New Roman" w:eastAsia="Times New Roman" w:hAnsi="Times New Roman" w:cs="Times New Roman"/>
            <w:color w:val="3272C0"/>
            <w:sz w:val="24"/>
            <w:szCs w:val="24"/>
            <w:u w:val="single"/>
            <w:lang w:eastAsia="ru-RU"/>
          </w:rPr>
          <w:t>абзаца пятого пункта 18.3.1</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количество учебных занятий за 2 года на одного обучающегося - не менее 2170 часов и не более 2590 часов (не более 37 часов в неделю).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"Предметная область "Русский язык и литература", включающая учебные предметы: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"Русский язык", "Литература" (базовый и углубленный уровни).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Предметная область "Родной язык и родная литература", включающая учебные предметы: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"Родной язык", "Родная литература" (базовый уровень и углубленный уровень).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Предметная область "Иностранные языки", включающая учебные предметы: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"Иностранный язык" (базовый и углубленный уровни);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"Второй иностранный язык" (базовый и углубленный уровни).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Предметная область "Общественные науки", включающая учебные предметы: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"История" (базовый и углубленный уровни);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"География" (базовый и углубленный уровни);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"Экономика" (базовый и углубленный уровни);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"Право" (базовый и углубленный уровни);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"Обществознание" (базовый уровень);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"Россия в мире" (базовый уровень).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Предметная область "Математика и информатика", включающая учебные предметы: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"Математика";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"Информатика" (базовый и углубленный уровни);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Предметная область "Естественные науки", включающая учебные предметы: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"Физика" (базовый и углубленный уровни);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"Химия" (базовый и углубленный уровни);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"Биология" (базовый и углубленный уровни);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"Астрономия" (базовый уровень);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"Естествознание" (базовый уровень).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Предметная область "Физическая культура, экология и основы безопасности жизнедеятельности", включающая учебные предметы: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"Физическая культура" (базовый уровень);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"Экология" (базовый уровень);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"Основы безопасности жизнедеятельности" (базовый уровень).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Учебные планы определяют состав и объем учебных предметов, курсов, а также их распределение по классам (годам) обучения.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Организация, осуществляющая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 учебном плане должно быть предусмотрено выполнение обучающимися индивидуального(ых) проекта(ов).</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Приказом Минобрнауки России от 29 декабря 2014 г. N 1645 в пункт 18.3.2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68" w:anchor="block_90"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18.3.2. План внеурочной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План внеурочной деятельности является организационным механизмом реализации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Организация, осуществляющая образовательную деятельность самостоятельно разрабатывает и утверждает план внеурочной деятельности.</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Приказом Минобрнауки России от 29 декабря 2014 г. N 1645 в пункт 18.3.3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69" w:anchor="block_91"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Система условий должна содержать: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описание имеющихся условий: кадровых, психолого-педагогических, финансовых, материально-технических, информационно-методических;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механизмы достижения целевых ориентиров в системе условий;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сетевой график (дорожную карту) по формированию необходимой системы условий;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контроль за состоянием системы условий.</w:t>
      </w:r>
    </w:p>
    <w:p w:rsidR="00061F20" w:rsidRPr="00061F20" w:rsidRDefault="00061F20" w:rsidP="00061F20">
      <w:pPr>
        <w:shd w:val="clear" w:color="auto" w:fill="FFFFFF"/>
        <w:spacing w:after="0" w:line="240" w:lineRule="auto"/>
        <w:rPr>
          <w:rFonts w:ascii="Times New Roman" w:eastAsia="Times New Roman" w:hAnsi="Times New Roman" w:cs="Times New Roman"/>
          <w:color w:val="22272F"/>
          <w:sz w:val="23"/>
          <w:szCs w:val="23"/>
          <w:lang w:eastAsia="ru-RU"/>
        </w:rPr>
      </w:pPr>
      <w:r w:rsidRPr="00061F20">
        <w:rPr>
          <w:rFonts w:ascii="Times New Roman" w:eastAsia="Times New Roman" w:hAnsi="Times New Roman" w:cs="Times New Roman"/>
          <w:color w:val="22272F"/>
          <w:sz w:val="23"/>
          <w:szCs w:val="23"/>
          <w:lang w:eastAsia="ru-RU"/>
        </w:rPr>
        <w:t> </w:t>
      </w:r>
    </w:p>
    <w:p w:rsidR="00061F20" w:rsidRPr="00061F20" w:rsidRDefault="00061F20" w:rsidP="00061F20">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061F20">
        <w:rPr>
          <w:rFonts w:ascii="Times New Roman" w:eastAsia="Times New Roman" w:hAnsi="Times New Roman" w:cs="Times New Roman"/>
          <w:b/>
          <w:bCs/>
          <w:color w:val="22272F"/>
          <w:sz w:val="30"/>
          <w:szCs w:val="30"/>
          <w:lang w:eastAsia="ru-RU"/>
        </w:rPr>
        <w:t>IV. Требования к условиям реализации основной образовательной программы</w:t>
      </w:r>
    </w:p>
    <w:p w:rsidR="00061F20" w:rsidRPr="00061F20" w:rsidRDefault="00061F20" w:rsidP="00061F20">
      <w:pPr>
        <w:shd w:val="clear" w:color="auto" w:fill="FFFFFF"/>
        <w:spacing w:after="0" w:line="240" w:lineRule="auto"/>
        <w:rPr>
          <w:rFonts w:ascii="Times New Roman" w:eastAsia="Times New Roman" w:hAnsi="Times New Roman" w:cs="Times New Roman"/>
          <w:color w:val="22272F"/>
          <w:sz w:val="23"/>
          <w:szCs w:val="23"/>
          <w:lang w:eastAsia="ru-RU"/>
        </w:rPr>
      </w:pPr>
      <w:r w:rsidRPr="00061F20">
        <w:rPr>
          <w:rFonts w:ascii="Times New Roman" w:eastAsia="Times New Roman" w:hAnsi="Times New Roman" w:cs="Times New Roman"/>
          <w:color w:val="22272F"/>
          <w:sz w:val="23"/>
          <w:szCs w:val="23"/>
          <w:lang w:eastAsia="ru-RU"/>
        </w:rPr>
        <w:t> </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Приказом Минобрнауки России от 29 декабря 2014 г. N 1645 в пункт 20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70" w:anchor="block_96"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20. Результатом реализации указанных требований должно быть создание образовательной среды как совокупности условий: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гарантирующих сохранение и укрепление физического, психологического здоровья и социального благополучия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71" w:anchor="block_1324"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пункт 21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72" w:anchor="block_97"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21. Условия реализации основной образовательной программы должны обеспечивать для участников образовательных отношений возможность: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осознанного выбора обучающимися будущей профессии, дальнейшего успешного образования и профессиональной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работы с одаренными обучающимися, организации их развития в различных областях образовательной, творческой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выполнения индивидуального проекта всеми обучающимися в рамках учебного времени, специально отведенного учебным планом;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использования сетевого взаимодействия;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развития опыта общественной деятельности, решения моральных дилемм и осуществления нравственного выбора;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использования в образовательной деятельности современных образовательных технологий;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w:t>
      </w:r>
      <w:r w:rsidRPr="00061F20">
        <w:rPr>
          <w:rFonts w:ascii="Times New Roman" w:eastAsia="Times New Roman" w:hAnsi="Times New Roman" w:cs="Times New Roman"/>
          <w:color w:val="464C55"/>
          <w:sz w:val="24"/>
          <w:szCs w:val="24"/>
          <w:lang w:eastAsia="ru-RU"/>
        </w:rPr>
        <w:lastRenderedPageBreak/>
        <w:t>обучающихся и их родителей (законных представителей) с учетом особенностей развития субъекта Российской Федерации;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73" w:anchor="block_12"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31 декабря 2015 г. N 1578 в пункт 22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74" w:anchor="block_98"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22. Требования к кадровым условиям реализации основной образовательной программы включают:</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укомплектованность организации, осуществляющей образовательную деятельность педагогическими, руководящими и иными работниками;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уровень квалификации педагогических, руководящих и иных работников организации, осуществляющей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Квалификация педагогических работников организаций, осуществляющих образовательную деятельность должна отражать: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компетентность в соответствующих предметных областях знания и методах обучения;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сформированность гуманистической позиции, позитивной направленности на педагогическую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самоорганизованность, эмоциональную устойчивость.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обеспечивать условия для успешной деятельности, позитивной мотивации, а также самомотивирования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осуществлять самостоятельный поиск и анализ информации с помощью современных информационно-поисковых технологий;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организовывать и сопровождать учебно-исследовательскую и проектную деятельность обучающихся, выполнение ими индивидуального проекта;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 xml:space="preserve">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w:t>
      </w:r>
      <w:r w:rsidRPr="00061F20">
        <w:rPr>
          <w:rFonts w:ascii="Times New Roman" w:eastAsia="Times New Roman" w:hAnsi="Times New Roman" w:cs="Times New Roman"/>
          <w:color w:val="464C55"/>
          <w:sz w:val="24"/>
          <w:szCs w:val="24"/>
          <w:lang w:eastAsia="ru-RU"/>
        </w:rPr>
        <w:lastRenderedPageBreak/>
        <w:t>программы, использования инновационного опыта других организаций, осуществляющих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повышения эффективности и качества педагогического труда;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выявления, развития и использования потенциальных возможностей педагогических работников;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осуществления мониторинга результатов педагогического труда;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выявления, развития и использования потенциальных возможностей педагогических работников;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осуществления мониторинга результатов педагогического труда.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Приказом Минобрнауки России от 29 декабря 2014 г. N 1645 в пункт 23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75" w:anchor="block_99"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23. Финансовые условия реализации основной образовательной программы должны: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обеспечивать государственные гарантии прав граждан на получение бесплатного общедоступного среднего общего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обеспечивать организации, осуществляющей образовательную деятельность, возможность исполнения требований Стандарта;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отражать структуру и объем расходов, необходимых для реализации основной образовательной программы, а также механизм их формирования.</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Нормативы, определяемые органами государственной власти субъектов Российской Федерации в соответствии с </w:t>
      </w:r>
      <w:hyperlink r:id="rId76" w:anchor="block_10813" w:history="1">
        <w:r w:rsidRPr="00061F20">
          <w:rPr>
            <w:rFonts w:ascii="Times New Roman" w:eastAsia="Times New Roman" w:hAnsi="Times New Roman" w:cs="Times New Roman"/>
            <w:color w:val="3272C0"/>
            <w:sz w:val="24"/>
            <w:szCs w:val="24"/>
            <w:u w:val="single"/>
            <w:lang w:eastAsia="ru-RU"/>
          </w:rPr>
          <w:t>пунктом 3 части 1 статьи 8</w:t>
        </w:r>
      </w:hyperlink>
      <w:r w:rsidRPr="00061F20">
        <w:rPr>
          <w:rFonts w:ascii="Times New Roman" w:eastAsia="Times New Roman" w:hAnsi="Times New Roman" w:cs="Times New Roman"/>
          <w:color w:val="464C55"/>
          <w:sz w:val="24"/>
          <w:szCs w:val="24"/>
          <w:lang w:eastAsia="ru-RU"/>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w:t>
      </w:r>
      <w:r w:rsidRPr="00061F20">
        <w:rPr>
          <w:rFonts w:ascii="Times New Roman" w:eastAsia="Times New Roman" w:hAnsi="Times New Roman" w:cs="Times New Roman"/>
          <w:color w:val="464C55"/>
          <w:sz w:val="24"/>
          <w:szCs w:val="24"/>
          <w:lang w:eastAsia="ru-RU"/>
        </w:rPr>
        <w:lastRenderedPageBreak/>
        <w:t>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hyperlink r:id="rId77" w:anchor="block_4444" w:history="1">
        <w:r w:rsidRPr="00061F20">
          <w:rPr>
            <w:rFonts w:ascii="Times New Roman" w:eastAsia="Times New Roman" w:hAnsi="Times New Roman" w:cs="Times New Roman"/>
            <w:color w:val="3272C0"/>
            <w:sz w:val="24"/>
            <w:szCs w:val="24"/>
            <w:u w:val="single"/>
            <w:lang w:eastAsia="ru-RU"/>
          </w:rPr>
          <w:t>*(4)</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24. Материально-технические условия реализации основной образовательной программы должны обеспечивать: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78" w:anchor="block_78"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подпункт 2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79" w:anchor="block_101" w:history="1">
        <w:r w:rsidRPr="00061F20">
          <w:rPr>
            <w:rFonts w:ascii="Times New Roman" w:eastAsia="Times New Roman" w:hAnsi="Times New Roman" w:cs="Times New Roman"/>
            <w:color w:val="3272C0"/>
            <w:sz w:val="24"/>
            <w:szCs w:val="24"/>
            <w:u w:val="single"/>
            <w:lang w:eastAsia="ru-RU"/>
          </w:rPr>
          <w:t>См. текст подпункта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соблюдение: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требований к санитарно-бытовым условиям (оборудование гардеробов, санузлов, мест личной гигиены);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строительных норм и правил;</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требований пожарной безопасности и электробезопасности;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требований охраны здоровья обучающихся и охраны труда работников организаций, осуществляющих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требований к транспортному обслуживанию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установленных сроков и необходимых объемов текущего и капитального ремонта;</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См. </w:t>
      </w:r>
      <w:hyperlink r:id="rId80" w:anchor="block_100" w:history="1">
        <w:r w:rsidRPr="00061F20">
          <w:rPr>
            <w:rFonts w:ascii="Times New Roman" w:eastAsia="Times New Roman" w:hAnsi="Times New Roman" w:cs="Times New Roman"/>
            <w:color w:val="3272C0"/>
            <w:sz w:val="24"/>
            <w:szCs w:val="24"/>
            <w:u w:val="single"/>
            <w:lang w:eastAsia="ru-RU"/>
          </w:rPr>
          <w:t>Рекомендации</w:t>
        </w:r>
      </w:hyperlink>
      <w:r w:rsidRPr="00061F20">
        <w:rPr>
          <w:rFonts w:ascii="Times New Roman" w:eastAsia="Times New Roman" w:hAnsi="Times New Roman" w:cs="Times New Roman"/>
          <w:color w:val="464C55"/>
          <w:sz w:val="24"/>
          <w:szCs w:val="24"/>
          <w:lang w:eastAsia="ru-RU"/>
        </w:rPr>
        <w:t>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направленные </w:t>
      </w:r>
      <w:hyperlink r:id="rId81" w:history="1">
        <w:r w:rsidRPr="00061F20">
          <w:rPr>
            <w:rFonts w:ascii="Times New Roman" w:eastAsia="Times New Roman" w:hAnsi="Times New Roman" w:cs="Times New Roman"/>
            <w:color w:val="3272C0"/>
            <w:sz w:val="24"/>
            <w:szCs w:val="24"/>
            <w:u w:val="single"/>
            <w:lang w:eastAsia="ru-RU"/>
          </w:rPr>
          <w:t>письмом</w:t>
        </w:r>
      </w:hyperlink>
      <w:r w:rsidRPr="00061F20">
        <w:rPr>
          <w:rFonts w:ascii="Times New Roman" w:eastAsia="Times New Roman" w:hAnsi="Times New Roman" w:cs="Times New Roman"/>
          <w:color w:val="464C55"/>
          <w:sz w:val="24"/>
          <w:szCs w:val="24"/>
          <w:lang w:eastAsia="ru-RU"/>
        </w:rPr>
        <w:t> Минобрнауки России от 18 октября 2013 г. N ВК-710/09</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82" w:anchor="block_82"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подпункт 3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83" w:anchor="block_102" w:history="1">
        <w:r w:rsidRPr="00061F20">
          <w:rPr>
            <w:rFonts w:ascii="Times New Roman" w:eastAsia="Times New Roman" w:hAnsi="Times New Roman" w:cs="Times New Roman"/>
            <w:color w:val="3272C0"/>
            <w:sz w:val="24"/>
            <w:szCs w:val="24"/>
            <w:u w:val="single"/>
            <w:lang w:eastAsia="ru-RU"/>
          </w:rPr>
          <w:t>См. текст подпункта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Организация, осуществляющая образовательную деятельность по реализации основной образовательной программе</w:t>
      </w:r>
      <w:hyperlink r:id="rId84" w:history="1">
        <w:r w:rsidRPr="00061F20">
          <w:rPr>
            <w:rFonts w:ascii="Times New Roman" w:eastAsia="Times New Roman" w:hAnsi="Times New Roman" w:cs="Times New Roman"/>
            <w:color w:val="3272C0"/>
            <w:sz w:val="24"/>
            <w:szCs w:val="24"/>
            <w:lang w:eastAsia="ru-RU"/>
          </w:rPr>
          <w:t>#</w:t>
        </w:r>
      </w:hyperlink>
      <w:r w:rsidRPr="00061F20">
        <w:rPr>
          <w:rFonts w:ascii="Times New Roman" w:eastAsia="Times New Roman" w:hAnsi="Times New Roman" w:cs="Times New Roman"/>
          <w:color w:val="464C55"/>
          <w:sz w:val="24"/>
          <w:szCs w:val="24"/>
          <w:lang w:eastAsia="ru-RU"/>
        </w:rPr>
        <w:t>,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учебные кабинеты с автоматизированными рабочими местами обучающихся и педагогических работников;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hyperlink r:id="rId85" w:anchor="block_1113" w:history="1">
        <w:r w:rsidRPr="00061F20">
          <w:rPr>
            <w:rFonts w:ascii="Times New Roman" w:eastAsia="Times New Roman" w:hAnsi="Times New Roman" w:cs="Times New Roman"/>
            <w:color w:val="3272C0"/>
            <w:sz w:val="24"/>
            <w:szCs w:val="24"/>
            <w:u w:val="single"/>
            <w:lang w:eastAsia="ru-RU"/>
          </w:rPr>
          <w:t>*(13)</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hyperlink r:id="rId86" w:anchor="block_1114" w:history="1">
        <w:r w:rsidRPr="00061F20">
          <w:rPr>
            <w:rFonts w:ascii="Times New Roman" w:eastAsia="Times New Roman" w:hAnsi="Times New Roman" w:cs="Times New Roman"/>
            <w:color w:val="3272C0"/>
            <w:sz w:val="24"/>
            <w:szCs w:val="24"/>
            <w:u w:val="single"/>
            <w:lang w:eastAsia="ru-RU"/>
          </w:rPr>
          <w:t>*(14)</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помещения медицинского назначения, отвечающие санитарно-эпидемиологическим требованиям к организациям, осуществляющим медицинскую деятельность</w:t>
      </w:r>
      <w:hyperlink r:id="rId87" w:anchor="block_1115" w:history="1">
        <w:r w:rsidRPr="00061F20">
          <w:rPr>
            <w:rFonts w:ascii="Times New Roman" w:eastAsia="Times New Roman" w:hAnsi="Times New Roman" w:cs="Times New Roman"/>
            <w:color w:val="3272C0"/>
            <w:sz w:val="24"/>
            <w:szCs w:val="24"/>
            <w:u w:val="single"/>
            <w:lang w:eastAsia="ru-RU"/>
          </w:rPr>
          <w:t>*(15)</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гардеробы, санузлы, места личной гигиены;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участок (территорию) с необходимым набором оборудованных зон;</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мебель, офисное оснащение и хозяйственный инвентарь.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Материально-техническое оснащение образовательной деятельности должно обеспечивать возможность: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реализации индивидуальных учебных планов обучающихся, осуществления самостоятельной познавательной деятельности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наблюдения, наглядного представления и анализа данных; использования цифровых планов и карт, спутниковых изображений;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занятий по изучению правил дорожного движения с использованием игр, оборудования, а также компьютерных технологий;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её реализации в целом и на отдельных этапах; выявления и фиксирования динамики промежуточных и итоговых результатов;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выпуска школьных печатных изданий, работы школьного сайта;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организации качественного горячего питания, медицинского обслуживания и отдыха обучающихся и педагогических работников.</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Все указанные виды деятельности должны быть обеспечены расходными материалами.</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88" w:anchor="block_1328"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пункт 25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89" w:anchor="block_104"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25. Психолого-педагогические условия реализации основной образовательной программы должны обеспечивать: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преемственность содержания и форм организации образовательной деятельности при получении среднего общего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учет специфики возрастного психофизического развития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 xml:space="preserve">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w:t>
      </w:r>
      <w:r w:rsidRPr="00061F20">
        <w:rPr>
          <w:rFonts w:ascii="Times New Roman" w:eastAsia="Times New Roman" w:hAnsi="Times New Roman" w:cs="Times New Roman"/>
          <w:color w:val="464C55"/>
          <w:sz w:val="24"/>
          <w:szCs w:val="24"/>
          <w:lang w:eastAsia="ru-RU"/>
        </w:rPr>
        <w:lastRenderedPageBreak/>
        <w:t>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диверсификацию уровней психолого-педагогического сопровождения (индивидуальный, групповой, уровень класса, уровень организации);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90" w:anchor="block_1329"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пункт 26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91" w:anchor="block_105"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Информационно-образовательная среда организации, осуществляющей образовательную деятельность, должна обеспечивать: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информационно-методическую поддержку образовательной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планирование образовательной деятельности и её ресурсного обеспечения;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проектирование и организацию индивидуальной и групповой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мониторинг и фиксацию хода и результатов образовательной 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мониторинг здоровья обучающихся;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современные процедуры создания, поиска, сбора, анализа, обработки, хранения и представления информации;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lastRenderedPageBreak/>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Функционирование информационно-образовательной среды должно соответствовать законодательству Российской Федерации.</w:t>
      </w:r>
    </w:p>
    <w:p w:rsidR="00061F20" w:rsidRPr="00061F20" w:rsidRDefault="00061F20" w:rsidP="00061F20">
      <w:pPr>
        <w:shd w:val="clear" w:color="auto" w:fill="F0E9D3"/>
        <w:spacing w:after="0" w:line="264" w:lineRule="atLeast"/>
        <w:rPr>
          <w:rFonts w:ascii="Times New Roman" w:eastAsia="Times New Roman" w:hAnsi="Times New Roman" w:cs="Times New Roman"/>
          <w:color w:val="464C55"/>
          <w:sz w:val="24"/>
          <w:szCs w:val="24"/>
          <w:lang w:eastAsia="ru-RU"/>
        </w:rPr>
      </w:pPr>
      <w:hyperlink r:id="rId92" w:anchor="block_1330" w:history="1">
        <w:r w:rsidRPr="00061F20">
          <w:rPr>
            <w:rFonts w:ascii="Times New Roman" w:eastAsia="Times New Roman" w:hAnsi="Times New Roman" w:cs="Times New Roman"/>
            <w:color w:val="3272C0"/>
            <w:sz w:val="24"/>
            <w:szCs w:val="24"/>
            <w:u w:val="single"/>
            <w:lang w:eastAsia="ru-RU"/>
          </w:rPr>
          <w:t>Приказом</w:t>
        </w:r>
      </w:hyperlink>
      <w:r w:rsidRPr="00061F20">
        <w:rPr>
          <w:rFonts w:ascii="Times New Roman" w:eastAsia="Times New Roman" w:hAnsi="Times New Roman" w:cs="Times New Roman"/>
          <w:color w:val="464C55"/>
          <w:sz w:val="24"/>
          <w:szCs w:val="24"/>
          <w:lang w:eastAsia="ru-RU"/>
        </w:rPr>
        <w:t> Минобрнауки России от 29 декабря 2014 г. N 1645 в пункт 27 внесены изменения</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hyperlink r:id="rId93" w:anchor="block_106" w:history="1">
        <w:r w:rsidRPr="00061F20">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её осуществления.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Учебно-методическое и информационное обеспечение реализации основной образовательной программы должно включать:</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w:t>
      </w:r>
      <w:r w:rsidRPr="00061F20">
        <w:rPr>
          <w:rFonts w:ascii="Times New Roman" w:eastAsia="Times New Roman" w:hAnsi="Times New Roman" w:cs="Times New Roman"/>
          <w:color w:val="464C55"/>
          <w:sz w:val="24"/>
          <w:szCs w:val="24"/>
          <w:lang w:eastAsia="ru-RU"/>
        </w:rPr>
        <w:lastRenderedPageBreak/>
        <w:t>образовательных отношений, учебного плана основной образовательной программы среднего общего образования.</w:t>
      </w:r>
    </w:p>
    <w:p w:rsidR="00061F20" w:rsidRPr="00061F20" w:rsidRDefault="00061F20" w:rsidP="00061F20">
      <w:pPr>
        <w:shd w:val="clear" w:color="auto" w:fill="FFFFFF"/>
        <w:spacing w:after="30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061F20" w:rsidRPr="00061F20" w:rsidRDefault="00061F20" w:rsidP="00061F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061F20">
        <w:rPr>
          <w:rFonts w:ascii="Courier New" w:eastAsia="Times New Roman" w:hAnsi="Courier New" w:cs="Courier New"/>
          <w:color w:val="22272F"/>
          <w:sz w:val="23"/>
          <w:szCs w:val="23"/>
          <w:lang w:eastAsia="ru-RU"/>
        </w:rPr>
        <w:t>______________________________</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 </w:t>
      </w:r>
      <w:hyperlink r:id="rId94" w:anchor="block_1026" w:history="1">
        <w:r w:rsidRPr="00061F20">
          <w:rPr>
            <w:rFonts w:ascii="Times New Roman" w:eastAsia="Times New Roman" w:hAnsi="Times New Roman" w:cs="Times New Roman"/>
            <w:color w:val="3272C0"/>
            <w:sz w:val="24"/>
            <w:szCs w:val="24"/>
            <w:u w:val="single"/>
            <w:lang w:eastAsia="ru-RU"/>
          </w:rPr>
          <w:t>Пункт 6 статьи 2</w:t>
        </w:r>
      </w:hyperlink>
      <w:r w:rsidRPr="00061F20">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*(2) </w:t>
      </w:r>
      <w:hyperlink r:id="rId95" w:anchor="block_108" w:history="1">
        <w:r w:rsidRPr="00061F20">
          <w:rPr>
            <w:rFonts w:ascii="Times New Roman" w:eastAsia="Times New Roman" w:hAnsi="Times New Roman" w:cs="Times New Roman"/>
            <w:color w:val="3272C0"/>
            <w:sz w:val="24"/>
            <w:szCs w:val="24"/>
            <w:u w:val="single"/>
            <w:lang w:eastAsia="ru-RU"/>
          </w:rPr>
          <w:t>Исключена</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текст </w:t>
      </w:r>
      <w:hyperlink r:id="rId96" w:anchor="block_112" w:history="1">
        <w:r w:rsidRPr="00061F20">
          <w:rPr>
            <w:rFonts w:ascii="Times New Roman" w:eastAsia="Times New Roman" w:hAnsi="Times New Roman" w:cs="Times New Roman"/>
            <w:color w:val="3272C0"/>
            <w:sz w:val="24"/>
            <w:szCs w:val="24"/>
            <w:u w:val="single"/>
            <w:lang w:eastAsia="ru-RU"/>
          </w:rPr>
          <w:t>сноски *(2)</w:t>
        </w:r>
      </w:hyperlink>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*(3) С учетом положений </w:t>
      </w:r>
      <w:hyperlink r:id="rId97" w:anchor="block_108146" w:history="1">
        <w:r w:rsidRPr="00061F20">
          <w:rPr>
            <w:rFonts w:ascii="Times New Roman" w:eastAsia="Times New Roman" w:hAnsi="Times New Roman" w:cs="Times New Roman"/>
            <w:color w:val="3272C0"/>
            <w:sz w:val="24"/>
            <w:szCs w:val="24"/>
            <w:u w:val="single"/>
            <w:lang w:eastAsia="ru-RU"/>
          </w:rPr>
          <w:t>части 2 статьи 11</w:t>
        </w:r>
      </w:hyperlink>
      <w:r w:rsidRPr="00061F20">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(4) С учетом положений </w:t>
      </w:r>
      <w:hyperlink r:id="rId98" w:anchor="block_109184" w:history="1">
        <w:r w:rsidRPr="00061F20">
          <w:rPr>
            <w:rFonts w:ascii="Times New Roman" w:eastAsia="Times New Roman" w:hAnsi="Times New Roman" w:cs="Times New Roman"/>
            <w:color w:val="3272C0"/>
            <w:sz w:val="24"/>
            <w:szCs w:val="24"/>
            <w:u w:val="single"/>
            <w:lang w:eastAsia="ru-RU"/>
          </w:rPr>
          <w:t>части 2 статьи 99</w:t>
        </w:r>
      </w:hyperlink>
      <w:r w:rsidRPr="00061F20">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*(5) </w:t>
      </w:r>
      <w:hyperlink r:id="rId99" w:anchor="block_20" w:history="1">
        <w:r w:rsidRPr="00061F20">
          <w:rPr>
            <w:rFonts w:ascii="Times New Roman" w:eastAsia="Times New Roman" w:hAnsi="Times New Roman" w:cs="Times New Roman"/>
            <w:color w:val="3272C0"/>
            <w:sz w:val="24"/>
            <w:szCs w:val="24"/>
            <w:u w:val="single"/>
            <w:lang w:eastAsia="ru-RU"/>
          </w:rPr>
          <w:t>Исключена</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текст </w:t>
      </w:r>
      <w:hyperlink r:id="rId100" w:anchor="block_115" w:history="1">
        <w:r w:rsidRPr="00061F20">
          <w:rPr>
            <w:rFonts w:ascii="Times New Roman" w:eastAsia="Times New Roman" w:hAnsi="Times New Roman" w:cs="Times New Roman"/>
            <w:color w:val="3272C0"/>
            <w:sz w:val="24"/>
            <w:szCs w:val="24"/>
            <w:u w:val="single"/>
            <w:lang w:eastAsia="ru-RU"/>
          </w:rPr>
          <w:t>сноски *(5)</w:t>
        </w:r>
      </w:hyperlink>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*(6) </w:t>
      </w:r>
      <w:hyperlink r:id="rId101" w:anchor="block_54" w:history="1">
        <w:r w:rsidRPr="00061F20">
          <w:rPr>
            <w:rFonts w:ascii="Times New Roman" w:eastAsia="Times New Roman" w:hAnsi="Times New Roman" w:cs="Times New Roman"/>
            <w:color w:val="3272C0"/>
            <w:sz w:val="24"/>
            <w:szCs w:val="24"/>
            <w:u w:val="single"/>
            <w:lang w:eastAsia="ru-RU"/>
          </w:rPr>
          <w:t>Исключена</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текст </w:t>
      </w:r>
      <w:hyperlink r:id="rId102" w:anchor="block_116" w:history="1">
        <w:r w:rsidRPr="00061F20">
          <w:rPr>
            <w:rFonts w:ascii="Times New Roman" w:eastAsia="Times New Roman" w:hAnsi="Times New Roman" w:cs="Times New Roman"/>
            <w:color w:val="3272C0"/>
            <w:sz w:val="24"/>
            <w:szCs w:val="24"/>
            <w:u w:val="single"/>
            <w:lang w:eastAsia="ru-RU"/>
          </w:rPr>
          <w:t>сноски *(6)</w:t>
        </w:r>
      </w:hyperlink>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*(7) </w:t>
      </w:r>
      <w:hyperlink r:id="rId103" w:anchor="block_54" w:history="1">
        <w:r w:rsidRPr="00061F20">
          <w:rPr>
            <w:rFonts w:ascii="Times New Roman" w:eastAsia="Times New Roman" w:hAnsi="Times New Roman" w:cs="Times New Roman"/>
            <w:color w:val="3272C0"/>
            <w:sz w:val="24"/>
            <w:szCs w:val="24"/>
            <w:u w:val="single"/>
            <w:lang w:eastAsia="ru-RU"/>
          </w:rPr>
          <w:t>Исключена</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текст </w:t>
      </w:r>
      <w:hyperlink r:id="rId104" w:anchor="block_117" w:history="1">
        <w:r w:rsidRPr="00061F20">
          <w:rPr>
            <w:rFonts w:ascii="Times New Roman" w:eastAsia="Times New Roman" w:hAnsi="Times New Roman" w:cs="Times New Roman"/>
            <w:color w:val="3272C0"/>
            <w:sz w:val="24"/>
            <w:szCs w:val="24"/>
            <w:u w:val="single"/>
            <w:lang w:eastAsia="ru-RU"/>
          </w:rPr>
          <w:t>сноски *(7)</w:t>
        </w:r>
      </w:hyperlink>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*(8) </w:t>
      </w:r>
      <w:hyperlink r:id="rId105" w:anchor="block_692" w:history="1">
        <w:r w:rsidRPr="00061F20">
          <w:rPr>
            <w:rFonts w:ascii="Times New Roman" w:eastAsia="Times New Roman" w:hAnsi="Times New Roman" w:cs="Times New Roman"/>
            <w:color w:val="3272C0"/>
            <w:sz w:val="24"/>
            <w:szCs w:val="24"/>
            <w:u w:val="single"/>
            <w:lang w:eastAsia="ru-RU"/>
          </w:rPr>
          <w:t>Статья 69.2</w:t>
        </w:r>
      </w:hyperlink>
      <w:r w:rsidRPr="00061F20">
        <w:rPr>
          <w:rFonts w:ascii="Times New Roman" w:eastAsia="Times New Roman" w:hAnsi="Times New Roman" w:cs="Times New Roman"/>
          <w:color w:val="464C55"/>
          <w:sz w:val="24"/>
          <w:szCs w:val="24"/>
          <w:lang w:eastAsia="ru-RU"/>
        </w:rPr>
        <w:t> Бюджетного кодекса Российской Федерации (Собрание законодательства Российской Федерации, 1998, N 31, ст. 3823; 2007, N 18, ст. 2117; 2009, N 1, ст. 18; 2010, N 19, ст. 2291).</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*(9) </w:t>
      </w:r>
      <w:hyperlink r:id="rId106" w:anchor="block_77" w:history="1">
        <w:r w:rsidRPr="00061F20">
          <w:rPr>
            <w:rFonts w:ascii="Times New Roman" w:eastAsia="Times New Roman" w:hAnsi="Times New Roman" w:cs="Times New Roman"/>
            <w:color w:val="3272C0"/>
            <w:sz w:val="24"/>
            <w:szCs w:val="24"/>
            <w:u w:val="single"/>
            <w:lang w:eastAsia="ru-RU"/>
          </w:rPr>
          <w:t>Исключена</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текст </w:t>
      </w:r>
      <w:hyperlink r:id="rId107" w:anchor="block_119" w:history="1">
        <w:r w:rsidRPr="00061F20">
          <w:rPr>
            <w:rFonts w:ascii="Times New Roman" w:eastAsia="Times New Roman" w:hAnsi="Times New Roman" w:cs="Times New Roman"/>
            <w:color w:val="3272C0"/>
            <w:sz w:val="24"/>
            <w:szCs w:val="24"/>
            <w:u w:val="single"/>
            <w:lang w:eastAsia="ru-RU"/>
          </w:rPr>
          <w:t>сноски *(9)</w:t>
        </w:r>
      </w:hyperlink>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*(10) </w:t>
      </w:r>
      <w:hyperlink r:id="rId108" w:anchor="block_77" w:history="1">
        <w:r w:rsidRPr="00061F20">
          <w:rPr>
            <w:rFonts w:ascii="Times New Roman" w:eastAsia="Times New Roman" w:hAnsi="Times New Roman" w:cs="Times New Roman"/>
            <w:color w:val="3272C0"/>
            <w:sz w:val="24"/>
            <w:szCs w:val="24"/>
            <w:u w:val="single"/>
            <w:lang w:eastAsia="ru-RU"/>
          </w:rPr>
          <w:t>Исключена</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текст </w:t>
      </w:r>
      <w:hyperlink r:id="rId109" w:anchor="block_1110" w:history="1">
        <w:r w:rsidRPr="00061F20">
          <w:rPr>
            <w:rFonts w:ascii="Times New Roman" w:eastAsia="Times New Roman" w:hAnsi="Times New Roman" w:cs="Times New Roman"/>
            <w:color w:val="3272C0"/>
            <w:sz w:val="24"/>
            <w:szCs w:val="24"/>
            <w:u w:val="single"/>
            <w:lang w:eastAsia="ru-RU"/>
          </w:rPr>
          <w:t>сноски *(10)</w:t>
        </w:r>
      </w:hyperlink>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*(11) </w:t>
      </w:r>
      <w:hyperlink r:id="rId110" w:anchor="block_77" w:history="1">
        <w:r w:rsidRPr="00061F20">
          <w:rPr>
            <w:rFonts w:ascii="Times New Roman" w:eastAsia="Times New Roman" w:hAnsi="Times New Roman" w:cs="Times New Roman"/>
            <w:color w:val="3272C0"/>
            <w:sz w:val="24"/>
            <w:szCs w:val="24"/>
            <w:u w:val="single"/>
            <w:lang w:eastAsia="ru-RU"/>
          </w:rPr>
          <w:t>Исключена</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текст </w:t>
      </w:r>
      <w:hyperlink r:id="rId111" w:anchor="block_1111" w:history="1">
        <w:r w:rsidRPr="00061F20">
          <w:rPr>
            <w:rFonts w:ascii="Times New Roman" w:eastAsia="Times New Roman" w:hAnsi="Times New Roman" w:cs="Times New Roman"/>
            <w:color w:val="3272C0"/>
            <w:sz w:val="24"/>
            <w:szCs w:val="24"/>
            <w:u w:val="single"/>
            <w:lang w:eastAsia="ru-RU"/>
          </w:rPr>
          <w:t>сноски *(11)</w:t>
        </w:r>
      </w:hyperlink>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*(12) </w:t>
      </w:r>
      <w:hyperlink r:id="rId112" w:anchor="block_77" w:history="1">
        <w:r w:rsidRPr="00061F20">
          <w:rPr>
            <w:rFonts w:ascii="Times New Roman" w:eastAsia="Times New Roman" w:hAnsi="Times New Roman" w:cs="Times New Roman"/>
            <w:color w:val="3272C0"/>
            <w:sz w:val="24"/>
            <w:szCs w:val="24"/>
            <w:u w:val="single"/>
            <w:lang w:eastAsia="ru-RU"/>
          </w:rPr>
          <w:t>Исключена</w:t>
        </w:r>
      </w:hyperlink>
      <w:r w:rsidRPr="00061F20">
        <w:rPr>
          <w:rFonts w:ascii="Times New Roman" w:eastAsia="Times New Roman" w:hAnsi="Times New Roman" w:cs="Times New Roman"/>
          <w:color w:val="464C55"/>
          <w:sz w:val="24"/>
          <w:szCs w:val="24"/>
          <w:lang w:eastAsia="ru-RU"/>
        </w:rPr>
        <w:t>.</w:t>
      </w:r>
    </w:p>
    <w:p w:rsidR="00061F20" w:rsidRPr="00061F20" w:rsidRDefault="00061F20" w:rsidP="00061F20">
      <w:pPr>
        <w:shd w:val="clear" w:color="auto" w:fill="F0E9D3"/>
        <w:spacing w:line="264" w:lineRule="atLeast"/>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См. текст </w:t>
      </w:r>
      <w:hyperlink r:id="rId113" w:anchor="block_1112" w:history="1">
        <w:r w:rsidRPr="00061F20">
          <w:rPr>
            <w:rFonts w:ascii="Times New Roman" w:eastAsia="Times New Roman" w:hAnsi="Times New Roman" w:cs="Times New Roman"/>
            <w:color w:val="3272C0"/>
            <w:sz w:val="24"/>
            <w:szCs w:val="24"/>
            <w:u w:val="single"/>
            <w:lang w:eastAsia="ru-RU"/>
          </w:rPr>
          <w:t>сноски *(12)</w:t>
        </w:r>
      </w:hyperlink>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*(13) Санитарно-эпидемиологические правила и нормативы </w:t>
      </w:r>
      <w:hyperlink r:id="rId114" w:anchor="block_1000" w:history="1">
        <w:r w:rsidRPr="00061F20">
          <w:rPr>
            <w:rFonts w:ascii="Times New Roman" w:eastAsia="Times New Roman" w:hAnsi="Times New Roman" w:cs="Times New Roman"/>
            <w:color w:val="3272C0"/>
            <w:sz w:val="24"/>
            <w:szCs w:val="24"/>
            <w:u w:val="single"/>
            <w:lang w:eastAsia="ru-RU"/>
          </w:rPr>
          <w:t>СанПиН 2.4.6.2553-09</w:t>
        </w:r>
      </w:hyperlink>
      <w:r w:rsidRPr="00061F20">
        <w:rPr>
          <w:rFonts w:ascii="Times New Roman" w:eastAsia="Times New Roman" w:hAnsi="Times New Roman" w:cs="Times New Roman"/>
          <w:color w:val="464C55"/>
          <w:sz w:val="24"/>
          <w:szCs w:val="24"/>
          <w:lang w:eastAsia="ru-RU"/>
        </w:rPr>
        <w:t> "Санитарно-эпидемиологические требования к безопасности условий труда работников, не достигших 18-летнего возраста", утвержденные </w:t>
      </w:r>
      <w:hyperlink r:id="rId115" w:history="1">
        <w:r w:rsidRPr="00061F20">
          <w:rPr>
            <w:rFonts w:ascii="Times New Roman" w:eastAsia="Times New Roman" w:hAnsi="Times New Roman" w:cs="Times New Roman"/>
            <w:color w:val="3272C0"/>
            <w:sz w:val="24"/>
            <w:szCs w:val="24"/>
            <w:u w:val="single"/>
            <w:lang w:eastAsia="ru-RU"/>
          </w:rPr>
          <w:t>постановлением</w:t>
        </w:r>
      </w:hyperlink>
      <w:r w:rsidRPr="00061F20">
        <w:rPr>
          <w:rFonts w:ascii="Times New Roman" w:eastAsia="Times New Roman" w:hAnsi="Times New Roman" w:cs="Times New Roman"/>
          <w:color w:val="464C55"/>
          <w:sz w:val="24"/>
          <w:szCs w:val="24"/>
          <w:lang w:eastAsia="ru-RU"/>
        </w:rPr>
        <w:t xml:space="preserve"> Главного </w:t>
      </w:r>
      <w:r w:rsidRPr="00061F20">
        <w:rPr>
          <w:rFonts w:ascii="Times New Roman" w:eastAsia="Times New Roman" w:hAnsi="Times New Roman" w:cs="Times New Roman"/>
          <w:color w:val="464C55"/>
          <w:sz w:val="24"/>
          <w:szCs w:val="24"/>
          <w:lang w:eastAsia="ru-RU"/>
        </w:rPr>
        <w:lastRenderedPageBreak/>
        <w:t>государственного санитарного врача Российской Федерации от 30 сентября 2009 г. N 58 (зарегистрировано Министерством юстиции Российской Федерации 5 ноября 2009 г., регистрационный N 15172. Российская газета, 2009, N 217).</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*(14) Санитарно-эпидемиологические правила и нормативы </w:t>
      </w:r>
      <w:hyperlink r:id="rId116" w:anchor="block_1000" w:history="1">
        <w:r w:rsidRPr="00061F20">
          <w:rPr>
            <w:rFonts w:ascii="Times New Roman" w:eastAsia="Times New Roman" w:hAnsi="Times New Roman" w:cs="Times New Roman"/>
            <w:color w:val="3272C0"/>
            <w:sz w:val="24"/>
            <w:szCs w:val="24"/>
            <w:u w:val="single"/>
            <w:lang w:eastAsia="ru-RU"/>
          </w:rPr>
          <w:t>СанПиН 2.4.5.2409-08</w:t>
        </w:r>
      </w:hyperlink>
      <w:r w:rsidRPr="00061F20">
        <w:rPr>
          <w:rFonts w:ascii="Times New Roman" w:eastAsia="Times New Roman" w:hAnsi="Times New Roman" w:cs="Times New Roman"/>
          <w:color w:val="464C55"/>
          <w:sz w:val="24"/>
          <w:szCs w:val="24"/>
          <w:lang w:eastAsia="ru-RU"/>
        </w:rPr>
        <w:t>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w:t>
      </w:r>
      <w:hyperlink r:id="rId117" w:history="1">
        <w:r w:rsidRPr="00061F20">
          <w:rPr>
            <w:rFonts w:ascii="Times New Roman" w:eastAsia="Times New Roman" w:hAnsi="Times New Roman" w:cs="Times New Roman"/>
            <w:color w:val="3272C0"/>
            <w:sz w:val="24"/>
            <w:szCs w:val="24"/>
            <w:u w:val="single"/>
            <w:lang w:eastAsia="ru-RU"/>
          </w:rPr>
          <w:t>постановлением</w:t>
        </w:r>
      </w:hyperlink>
      <w:r w:rsidRPr="00061F20">
        <w:rPr>
          <w:rFonts w:ascii="Times New Roman" w:eastAsia="Times New Roman" w:hAnsi="Times New Roman" w:cs="Times New Roman"/>
          <w:color w:val="464C55"/>
          <w:sz w:val="24"/>
          <w:szCs w:val="24"/>
          <w:lang w:eastAsia="ru-RU"/>
        </w:rPr>
        <w:t> Главного государственного санитарного врача Российской Федерации от 23 июля 2008 г. N 45 (зарегистрировано Министерством юстиции Российской Федерации 7 августа 2008 г., регистрационный N 12085. Российская газета, 2008, N 174).</w:t>
      </w:r>
    </w:p>
    <w:p w:rsidR="00061F20" w:rsidRPr="00061F20" w:rsidRDefault="00061F20" w:rsidP="00061F20">
      <w:pPr>
        <w:shd w:val="clear" w:color="auto" w:fill="FFFFFF"/>
        <w:spacing w:after="0" w:line="240" w:lineRule="auto"/>
        <w:rPr>
          <w:rFonts w:ascii="Times New Roman" w:eastAsia="Times New Roman" w:hAnsi="Times New Roman" w:cs="Times New Roman"/>
          <w:color w:val="464C55"/>
          <w:sz w:val="24"/>
          <w:szCs w:val="24"/>
          <w:lang w:eastAsia="ru-RU"/>
        </w:rPr>
      </w:pPr>
      <w:r w:rsidRPr="00061F20">
        <w:rPr>
          <w:rFonts w:ascii="Times New Roman" w:eastAsia="Times New Roman" w:hAnsi="Times New Roman" w:cs="Times New Roman"/>
          <w:color w:val="464C55"/>
          <w:sz w:val="24"/>
          <w:szCs w:val="24"/>
          <w:lang w:eastAsia="ru-RU"/>
        </w:rPr>
        <w:t>*(15) Санитарно-эпидемиологические правила и нормативы </w:t>
      </w:r>
      <w:hyperlink r:id="rId118" w:anchor="block_10000" w:history="1">
        <w:r w:rsidRPr="00061F20">
          <w:rPr>
            <w:rFonts w:ascii="Times New Roman" w:eastAsia="Times New Roman" w:hAnsi="Times New Roman" w:cs="Times New Roman"/>
            <w:color w:val="3272C0"/>
            <w:sz w:val="24"/>
            <w:szCs w:val="24"/>
            <w:u w:val="single"/>
            <w:lang w:eastAsia="ru-RU"/>
          </w:rPr>
          <w:t>СанПиН 2.1.3.2630-10</w:t>
        </w:r>
      </w:hyperlink>
      <w:r w:rsidRPr="00061F20">
        <w:rPr>
          <w:rFonts w:ascii="Times New Roman" w:eastAsia="Times New Roman" w:hAnsi="Times New Roman" w:cs="Times New Roman"/>
          <w:color w:val="464C55"/>
          <w:sz w:val="24"/>
          <w:szCs w:val="24"/>
          <w:lang w:eastAsia="ru-RU"/>
        </w:rPr>
        <w:t> "Санитарно-эпидемиологические требования к организациям, осуществляющим медицинскую деятельность", утвержденные </w:t>
      </w:r>
      <w:hyperlink r:id="rId119" w:history="1">
        <w:r w:rsidRPr="00061F20">
          <w:rPr>
            <w:rFonts w:ascii="Times New Roman" w:eastAsia="Times New Roman" w:hAnsi="Times New Roman" w:cs="Times New Roman"/>
            <w:color w:val="3272C0"/>
            <w:sz w:val="24"/>
            <w:szCs w:val="24"/>
            <w:u w:val="single"/>
            <w:lang w:eastAsia="ru-RU"/>
          </w:rPr>
          <w:t>постановлением</w:t>
        </w:r>
      </w:hyperlink>
      <w:r w:rsidRPr="00061F20">
        <w:rPr>
          <w:rFonts w:ascii="Times New Roman" w:eastAsia="Times New Roman" w:hAnsi="Times New Roman" w:cs="Times New Roman"/>
          <w:color w:val="464C55"/>
          <w:sz w:val="24"/>
          <w:szCs w:val="24"/>
          <w:lang w:eastAsia="ru-RU"/>
        </w:rPr>
        <w:t>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Бюллетень нормативных актов федеральных органов исполнительной власти, 2010, N 36).</w:t>
      </w:r>
    </w:p>
    <w:p w:rsidR="00015059" w:rsidRDefault="00015059">
      <w:bookmarkStart w:id="0" w:name="_GoBack"/>
      <w:bookmarkEnd w:id="0"/>
    </w:p>
    <w:sectPr w:rsidR="000150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F20"/>
    <w:rsid w:val="00015059"/>
    <w:rsid w:val="00061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F3AFA-4256-4DF5-9232-890C9AFF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061F2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61F20"/>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061F20"/>
  </w:style>
  <w:style w:type="paragraph" w:customStyle="1" w:styleId="s3">
    <w:name w:val="s_3"/>
    <w:basedOn w:val="a"/>
    <w:rsid w:val="00061F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61F20"/>
    <w:rPr>
      <w:color w:val="0000FF"/>
      <w:u w:val="single"/>
    </w:rPr>
  </w:style>
  <w:style w:type="character" w:styleId="a4">
    <w:name w:val="FollowedHyperlink"/>
    <w:basedOn w:val="a0"/>
    <w:uiPriority w:val="99"/>
    <w:semiHidden/>
    <w:unhideWhenUsed/>
    <w:rsid w:val="00061F20"/>
    <w:rPr>
      <w:color w:val="800080"/>
      <w:u w:val="single"/>
    </w:rPr>
  </w:style>
  <w:style w:type="paragraph" w:customStyle="1" w:styleId="s52">
    <w:name w:val="s_52"/>
    <w:basedOn w:val="a"/>
    <w:rsid w:val="00061F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061F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061F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061F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61F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1">
    <w:name w:val="s_91"/>
    <w:basedOn w:val="a0"/>
    <w:rsid w:val="00061F20"/>
  </w:style>
  <w:style w:type="paragraph" w:styleId="HTML">
    <w:name w:val="HTML Preformatted"/>
    <w:basedOn w:val="a"/>
    <w:link w:val="HTML0"/>
    <w:uiPriority w:val="99"/>
    <w:semiHidden/>
    <w:unhideWhenUsed/>
    <w:rsid w:val="00061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61F2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24887">
      <w:bodyDiv w:val="1"/>
      <w:marLeft w:val="0"/>
      <w:marRight w:val="0"/>
      <w:marTop w:val="0"/>
      <w:marBottom w:val="0"/>
      <w:divBdr>
        <w:top w:val="none" w:sz="0" w:space="0" w:color="auto"/>
        <w:left w:val="none" w:sz="0" w:space="0" w:color="auto"/>
        <w:bottom w:val="none" w:sz="0" w:space="0" w:color="auto"/>
        <w:right w:val="none" w:sz="0" w:space="0" w:color="auto"/>
      </w:divBdr>
      <w:divsChild>
        <w:div w:id="1670675772">
          <w:marLeft w:val="0"/>
          <w:marRight w:val="0"/>
          <w:marTop w:val="0"/>
          <w:marBottom w:val="0"/>
          <w:divBdr>
            <w:top w:val="none" w:sz="0" w:space="0" w:color="auto"/>
            <w:left w:val="none" w:sz="0" w:space="0" w:color="auto"/>
            <w:bottom w:val="none" w:sz="0" w:space="0" w:color="auto"/>
            <w:right w:val="none" w:sz="0" w:space="0" w:color="auto"/>
          </w:divBdr>
        </w:div>
        <w:div w:id="1050956458">
          <w:marLeft w:val="0"/>
          <w:marRight w:val="0"/>
          <w:marTop w:val="0"/>
          <w:marBottom w:val="0"/>
          <w:divBdr>
            <w:top w:val="none" w:sz="0" w:space="0" w:color="auto"/>
            <w:left w:val="none" w:sz="0" w:space="0" w:color="auto"/>
            <w:bottom w:val="none" w:sz="0" w:space="0" w:color="auto"/>
            <w:right w:val="none" w:sz="0" w:space="0" w:color="auto"/>
          </w:divBdr>
          <w:divsChild>
            <w:div w:id="54399903">
              <w:marLeft w:val="0"/>
              <w:marRight w:val="0"/>
              <w:marTop w:val="0"/>
              <w:marBottom w:val="300"/>
              <w:divBdr>
                <w:top w:val="none" w:sz="0" w:space="0" w:color="auto"/>
                <w:left w:val="none" w:sz="0" w:space="0" w:color="auto"/>
                <w:bottom w:val="none" w:sz="0" w:space="0" w:color="auto"/>
                <w:right w:val="none" w:sz="0" w:space="0" w:color="auto"/>
              </w:divBdr>
            </w:div>
          </w:divsChild>
        </w:div>
        <w:div w:id="932280594">
          <w:marLeft w:val="0"/>
          <w:marRight w:val="0"/>
          <w:marTop w:val="0"/>
          <w:marBottom w:val="0"/>
          <w:divBdr>
            <w:top w:val="none" w:sz="0" w:space="0" w:color="auto"/>
            <w:left w:val="none" w:sz="0" w:space="0" w:color="auto"/>
            <w:bottom w:val="none" w:sz="0" w:space="0" w:color="auto"/>
            <w:right w:val="none" w:sz="0" w:space="0" w:color="auto"/>
          </w:divBdr>
          <w:divsChild>
            <w:div w:id="2074623995">
              <w:marLeft w:val="0"/>
              <w:marRight w:val="0"/>
              <w:marTop w:val="0"/>
              <w:marBottom w:val="0"/>
              <w:divBdr>
                <w:top w:val="none" w:sz="0" w:space="0" w:color="auto"/>
                <w:left w:val="none" w:sz="0" w:space="0" w:color="auto"/>
                <w:bottom w:val="none" w:sz="0" w:space="0" w:color="auto"/>
                <w:right w:val="none" w:sz="0" w:space="0" w:color="auto"/>
              </w:divBdr>
              <w:divsChild>
                <w:div w:id="1642495108">
                  <w:marLeft w:val="0"/>
                  <w:marRight w:val="0"/>
                  <w:marTop w:val="0"/>
                  <w:marBottom w:val="300"/>
                  <w:divBdr>
                    <w:top w:val="none" w:sz="0" w:space="0" w:color="auto"/>
                    <w:left w:val="none" w:sz="0" w:space="0" w:color="auto"/>
                    <w:bottom w:val="none" w:sz="0" w:space="0" w:color="auto"/>
                    <w:right w:val="none" w:sz="0" w:space="0" w:color="auto"/>
                  </w:divBdr>
                </w:div>
              </w:divsChild>
            </w:div>
            <w:div w:id="11611774">
              <w:marLeft w:val="0"/>
              <w:marRight w:val="0"/>
              <w:marTop w:val="0"/>
              <w:marBottom w:val="0"/>
              <w:divBdr>
                <w:top w:val="none" w:sz="0" w:space="0" w:color="auto"/>
                <w:left w:val="none" w:sz="0" w:space="0" w:color="auto"/>
                <w:bottom w:val="none" w:sz="0" w:space="0" w:color="auto"/>
                <w:right w:val="none" w:sz="0" w:space="0" w:color="auto"/>
              </w:divBdr>
              <w:divsChild>
                <w:div w:id="189539879">
                  <w:marLeft w:val="0"/>
                  <w:marRight w:val="0"/>
                  <w:marTop w:val="0"/>
                  <w:marBottom w:val="300"/>
                  <w:divBdr>
                    <w:top w:val="none" w:sz="0" w:space="0" w:color="auto"/>
                    <w:left w:val="none" w:sz="0" w:space="0" w:color="auto"/>
                    <w:bottom w:val="none" w:sz="0" w:space="0" w:color="auto"/>
                    <w:right w:val="none" w:sz="0" w:space="0" w:color="auto"/>
                  </w:divBdr>
                </w:div>
                <w:div w:id="1749308582">
                  <w:marLeft w:val="0"/>
                  <w:marRight w:val="0"/>
                  <w:marTop w:val="0"/>
                  <w:marBottom w:val="0"/>
                  <w:divBdr>
                    <w:top w:val="none" w:sz="0" w:space="0" w:color="auto"/>
                    <w:left w:val="none" w:sz="0" w:space="0" w:color="auto"/>
                    <w:bottom w:val="none" w:sz="0" w:space="0" w:color="auto"/>
                    <w:right w:val="none" w:sz="0" w:space="0" w:color="auto"/>
                  </w:divBdr>
                  <w:divsChild>
                    <w:div w:id="8380398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90775772">
              <w:marLeft w:val="0"/>
              <w:marRight w:val="0"/>
              <w:marTop w:val="0"/>
              <w:marBottom w:val="0"/>
              <w:divBdr>
                <w:top w:val="none" w:sz="0" w:space="0" w:color="auto"/>
                <w:left w:val="none" w:sz="0" w:space="0" w:color="auto"/>
                <w:bottom w:val="none" w:sz="0" w:space="0" w:color="auto"/>
                <w:right w:val="none" w:sz="0" w:space="0" w:color="auto"/>
              </w:divBdr>
              <w:divsChild>
                <w:div w:id="921062077">
                  <w:marLeft w:val="0"/>
                  <w:marRight w:val="0"/>
                  <w:marTop w:val="0"/>
                  <w:marBottom w:val="300"/>
                  <w:divBdr>
                    <w:top w:val="none" w:sz="0" w:space="0" w:color="auto"/>
                    <w:left w:val="none" w:sz="0" w:space="0" w:color="auto"/>
                    <w:bottom w:val="none" w:sz="0" w:space="0" w:color="auto"/>
                    <w:right w:val="none" w:sz="0" w:space="0" w:color="auto"/>
                  </w:divBdr>
                </w:div>
              </w:divsChild>
            </w:div>
            <w:div w:id="1268469541">
              <w:marLeft w:val="0"/>
              <w:marRight w:val="0"/>
              <w:marTop w:val="0"/>
              <w:marBottom w:val="0"/>
              <w:divBdr>
                <w:top w:val="none" w:sz="0" w:space="0" w:color="auto"/>
                <w:left w:val="none" w:sz="0" w:space="0" w:color="auto"/>
                <w:bottom w:val="none" w:sz="0" w:space="0" w:color="auto"/>
                <w:right w:val="none" w:sz="0" w:space="0" w:color="auto"/>
              </w:divBdr>
              <w:divsChild>
                <w:div w:id="1061174698">
                  <w:marLeft w:val="0"/>
                  <w:marRight w:val="0"/>
                  <w:marTop w:val="0"/>
                  <w:marBottom w:val="300"/>
                  <w:divBdr>
                    <w:top w:val="none" w:sz="0" w:space="0" w:color="auto"/>
                    <w:left w:val="none" w:sz="0" w:space="0" w:color="auto"/>
                    <w:bottom w:val="none" w:sz="0" w:space="0" w:color="auto"/>
                    <w:right w:val="none" w:sz="0" w:space="0" w:color="auto"/>
                  </w:divBdr>
                </w:div>
              </w:divsChild>
            </w:div>
            <w:div w:id="1261791271">
              <w:marLeft w:val="0"/>
              <w:marRight w:val="0"/>
              <w:marTop w:val="0"/>
              <w:marBottom w:val="0"/>
              <w:divBdr>
                <w:top w:val="none" w:sz="0" w:space="0" w:color="auto"/>
                <w:left w:val="none" w:sz="0" w:space="0" w:color="auto"/>
                <w:bottom w:val="none" w:sz="0" w:space="0" w:color="auto"/>
                <w:right w:val="none" w:sz="0" w:space="0" w:color="auto"/>
              </w:divBdr>
            </w:div>
          </w:divsChild>
        </w:div>
        <w:div w:id="1800150848">
          <w:marLeft w:val="0"/>
          <w:marRight w:val="0"/>
          <w:marTop w:val="0"/>
          <w:marBottom w:val="0"/>
          <w:divBdr>
            <w:top w:val="none" w:sz="0" w:space="0" w:color="auto"/>
            <w:left w:val="none" w:sz="0" w:space="0" w:color="auto"/>
            <w:bottom w:val="none" w:sz="0" w:space="0" w:color="auto"/>
            <w:right w:val="none" w:sz="0" w:space="0" w:color="auto"/>
          </w:divBdr>
          <w:divsChild>
            <w:div w:id="1103262616">
              <w:marLeft w:val="0"/>
              <w:marRight w:val="0"/>
              <w:marTop w:val="0"/>
              <w:marBottom w:val="300"/>
              <w:divBdr>
                <w:top w:val="none" w:sz="0" w:space="0" w:color="auto"/>
                <w:left w:val="none" w:sz="0" w:space="0" w:color="auto"/>
                <w:bottom w:val="none" w:sz="0" w:space="0" w:color="auto"/>
                <w:right w:val="none" w:sz="0" w:space="0" w:color="auto"/>
              </w:divBdr>
            </w:div>
            <w:div w:id="229115957">
              <w:marLeft w:val="0"/>
              <w:marRight w:val="0"/>
              <w:marTop w:val="0"/>
              <w:marBottom w:val="0"/>
              <w:divBdr>
                <w:top w:val="none" w:sz="0" w:space="0" w:color="auto"/>
                <w:left w:val="none" w:sz="0" w:space="0" w:color="auto"/>
                <w:bottom w:val="none" w:sz="0" w:space="0" w:color="auto"/>
                <w:right w:val="none" w:sz="0" w:space="0" w:color="auto"/>
              </w:divBdr>
              <w:divsChild>
                <w:div w:id="1032001541">
                  <w:marLeft w:val="0"/>
                  <w:marRight w:val="0"/>
                  <w:marTop w:val="0"/>
                  <w:marBottom w:val="300"/>
                  <w:divBdr>
                    <w:top w:val="none" w:sz="0" w:space="0" w:color="auto"/>
                    <w:left w:val="none" w:sz="0" w:space="0" w:color="auto"/>
                    <w:bottom w:val="none" w:sz="0" w:space="0" w:color="auto"/>
                    <w:right w:val="none" w:sz="0" w:space="0" w:color="auto"/>
                  </w:divBdr>
                </w:div>
              </w:divsChild>
            </w:div>
            <w:div w:id="1297953318">
              <w:marLeft w:val="0"/>
              <w:marRight w:val="0"/>
              <w:marTop w:val="0"/>
              <w:marBottom w:val="0"/>
              <w:divBdr>
                <w:top w:val="none" w:sz="0" w:space="0" w:color="auto"/>
                <w:left w:val="none" w:sz="0" w:space="0" w:color="auto"/>
                <w:bottom w:val="none" w:sz="0" w:space="0" w:color="auto"/>
                <w:right w:val="none" w:sz="0" w:space="0" w:color="auto"/>
              </w:divBdr>
              <w:divsChild>
                <w:div w:id="1883639457">
                  <w:marLeft w:val="0"/>
                  <w:marRight w:val="0"/>
                  <w:marTop w:val="0"/>
                  <w:marBottom w:val="0"/>
                  <w:divBdr>
                    <w:top w:val="none" w:sz="0" w:space="0" w:color="auto"/>
                    <w:left w:val="none" w:sz="0" w:space="0" w:color="auto"/>
                    <w:bottom w:val="none" w:sz="0" w:space="0" w:color="auto"/>
                    <w:right w:val="none" w:sz="0" w:space="0" w:color="auto"/>
                  </w:divBdr>
                </w:div>
                <w:div w:id="1084183365">
                  <w:marLeft w:val="0"/>
                  <w:marRight w:val="0"/>
                  <w:marTop w:val="0"/>
                  <w:marBottom w:val="0"/>
                  <w:divBdr>
                    <w:top w:val="none" w:sz="0" w:space="0" w:color="auto"/>
                    <w:left w:val="none" w:sz="0" w:space="0" w:color="auto"/>
                    <w:bottom w:val="none" w:sz="0" w:space="0" w:color="auto"/>
                    <w:right w:val="none" w:sz="0" w:space="0" w:color="auto"/>
                  </w:divBdr>
                </w:div>
                <w:div w:id="265888713">
                  <w:marLeft w:val="0"/>
                  <w:marRight w:val="0"/>
                  <w:marTop w:val="0"/>
                  <w:marBottom w:val="0"/>
                  <w:divBdr>
                    <w:top w:val="none" w:sz="0" w:space="0" w:color="auto"/>
                    <w:left w:val="none" w:sz="0" w:space="0" w:color="auto"/>
                    <w:bottom w:val="none" w:sz="0" w:space="0" w:color="auto"/>
                    <w:right w:val="none" w:sz="0" w:space="0" w:color="auto"/>
                  </w:divBdr>
                </w:div>
                <w:div w:id="1825702171">
                  <w:marLeft w:val="0"/>
                  <w:marRight w:val="0"/>
                  <w:marTop w:val="0"/>
                  <w:marBottom w:val="0"/>
                  <w:divBdr>
                    <w:top w:val="none" w:sz="0" w:space="0" w:color="auto"/>
                    <w:left w:val="none" w:sz="0" w:space="0" w:color="auto"/>
                    <w:bottom w:val="none" w:sz="0" w:space="0" w:color="auto"/>
                    <w:right w:val="none" w:sz="0" w:space="0" w:color="auto"/>
                  </w:divBdr>
                </w:div>
                <w:div w:id="1733890001">
                  <w:marLeft w:val="0"/>
                  <w:marRight w:val="0"/>
                  <w:marTop w:val="0"/>
                  <w:marBottom w:val="0"/>
                  <w:divBdr>
                    <w:top w:val="none" w:sz="0" w:space="0" w:color="auto"/>
                    <w:left w:val="none" w:sz="0" w:space="0" w:color="auto"/>
                    <w:bottom w:val="none" w:sz="0" w:space="0" w:color="auto"/>
                    <w:right w:val="none" w:sz="0" w:space="0" w:color="auto"/>
                  </w:divBdr>
                </w:div>
                <w:div w:id="2145997944">
                  <w:marLeft w:val="0"/>
                  <w:marRight w:val="0"/>
                  <w:marTop w:val="0"/>
                  <w:marBottom w:val="0"/>
                  <w:divBdr>
                    <w:top w:val="none" w:sz="0" w:space="0" w:color="auto"/>
                    <w:left w:val="none" w:sz="0" w:space="0" w:color="auto"/>
                    <w:bottom w:val="none" w:sz="0" w:space="0" w:color="auto"/>
                    <w:right w:val="none" w:sz="0" w:space="0" w:color="auto"/>
                  </w:divBdr>
                  <w:divsChild>
                    <w:div w:id="1506357468">
                      <w:marLeft w:val="0"/>
                      <w:marRight w:val="0"/>
                      <w:marTop w:val="0"/>
                      <w:marBottom w:val="300"/>
                      <w:divBdr>
                        <w:top w:val="none" w:sz="0" w:space="0" w:color="auto"/>
                        <w:left w:val="none" w:sz="0" w:space="0" w:color="auto"/>
                        <w:bottom w:val="none" w:sz="0" w:space="0" w:color="auto"/>
                        <w:right w:val="none" w:sz="0" w:space="0" w:color="auto"/>
                      </w:divBdr>
                    </w:div>
                  </w:divsChild>
                </w:div>
                <w:div w:id="253171854">
                  <w:marLeft w:val="0"/>
                  <w:marRight w:val="0"/>
                  <w:marTop w:val="0"/>
                  <w:marBottom w:val="0"/>
                  <w:divBdr>
                    <w:top w:val="none" w:sz="0" w:space="0" w:color="auto"/>
                    <w:left w:val="none" w:sz="0" w:space="0" w:color="auto"/>
                    <w:bottom w:val="none" w:sz="0" w:space="0" w:color="auto"/>
                    <w:right w:val="none" w:sz="0" w:space="0" w:color="auto"/>
                  </w:divBdr>
                </w:div>
                <w:div w:id="138347948">
                  <w:marLeft w:val="0"/>
                  <w:marRight w:val="0"/>
                  <w:marTop w:val="0"/>
                  <w:marBottom w:val="0"/>
                  <w:divBdr>
                    <w:top w:val="none" w:sz="0" w:space="0" w:color="auto"/>
                    <w:left w:val="none" w:sz="0" w:space="0" w:color="auto"/>
                    <w:bottom w:val="none" w:sz="0" w:space="0" w:color="auto"/>
                    <w:right w:val="none" w:sz="0" w:space="0" w:color="auto"/>
                  </w:divBdr>
                </w:div>
                <w:div w:id="237063553">
                  <w:marLeft w:val="0"/>
                  <w:marRight w:val="0"/>
                  <w:marTop w:val="0"/>
                  <w:marBottom w:val="0"/>
                  <w:divBdr>
                    <w:top w:val="none" w:sz="0" w:space="0" w:color="auto"/>
                    <w:left w:val="none" w:sz="0" w:space="0" w:color="auto"/>
                    <w:bottom w:val="none" w:sz="0" w:space="0" w:color="auto"/>
                    <w:right w:val="none" w:sz="0" w:space="0" w:color="auto"/>
                  </w:divBdr>
                </w:div>
                <w:div w:id="1746411865">
                  <w:marLeft w:val="0"/>
                  <w:marRight w:val="0"/>
                  <w:marTop w:val="0"/>
                  <w:marBottom w:val="0"/>
                  <w:divBdr>
                    <w:top w:val="none" w:sz="0" w:space="0" w:color="auto"/>
                    <w:left w:val="none" w:sz="0" w:space="0" w:color="auto"/>
                    <w:bottom w:val="none" w:sz="0" w:space="0" w:color="auto"/>
                    <w:right w:val="none" w:sz="0" w:space="0" w:color="auto"/>
                  </w:divBdr>
                </w:div>
                <w:div w:id="1936285413">
                  <w:marLeft w:val="0"/>
                  <w:marRight w:val="0"/>
                  <w:marTop w:val="0"/>
                  <w:marBottom w:val="0"/>
                  <w:divBdr>
                    <w:top w:val="none" w:sz="0" w:space="0" w:color="auto"/>
                    <w:left w:val="none" w:sz="0" w:space="0" w:color="auto"/>
                    <w:bottom w:val="none" w:sz="0" w:space="0" w:color="auto"/>
                    <w:right w:val="none" w:sz="0" w:space="0" w:color="auto"/>
                  </w:divBdr>
                </w:div>
                <w:div w:id="206989178">
                  <w:marLeft w:val="0"/>
                  <w:marRight w:val="0"/>
                  <w:marTop w:val="0"/>
                  <w:marBottom w:val="0"/>
                  <w:divBdr>
                    <w:top w:val="none" w:sz="0" w:space="0" w:color="auto"/>
                    <w:left w:val="none" w:sz="0" w:space="0" w:color="auto"/>
                    <w:bottom w:val="none" w:sz="0" w:space="0" w:color="auto"/>
                    <w:right w:val="none" w:sz="0" w:space="0" w:color="auto"/>
                  </w:divBdr>
                </w:div>
                <w:div w:id="1781073204">
                  <w:marLeft w:val="0"/>
                  <w:marRight w:val="0"/>
                  <w:marTop w:val="0"/>
                  <w:marBottom w:val="0"/>
                  <w:divBdr>
                    <w:top w:val="none" w:sz="0" w:space="0" w:color="auto"/>
                    <w:left w:val="none" w:sz="0" w:space="0" w:color="auto"/>
                    <w:bottom w:val="none" w:sz="0" w:space="0" w:color="auto"/>
                    <w:right w:val="none" w:sz="0" w:space="0" w:color="auto"/>
                  </w:divBdr>
                </w:div>
                <w:div w:id="668363317">
                  <w:marLeft w:val="0"/>
                  <w:marRight w:val="0"/>
                  <w:marTop w:val="0"/>
                  <w:marBottom w:val="0"/>
                  <w:divBdr>
                    <w:top w:val="none" w:sz="0" w:space="0" w:color="auto"/>
                    <w:left w:val="none" w:sz="0" w:space="0" w:color="auto"/>
                    <w:bottom w:val="none" w:sz="0" w:space="0" w:color="auto"/>
                    <w:right w:val="none" w:sz="0" w:space="0" w:color="auto"/>
                  </w:divBdr>
                </w:div>
                <w:div w:id="695740587">
                  <w:marLeft w:val="0"/>
                  <w:marRight w:val="0"/>
                  <w:marTop w:val="0"/>
                  <w:marBottom w:val="0"/>
                  <w:divBdr>
                    <w:top w:val="none" w:sz="0" w:space="0" w:color="auto"/>
                    <w:left w:val="none" w:sz="0" w:space="0" w:color="auto"/>
                    <w:bottom w:val="none" w:sz="0" w:space="0" w:color="auto"/>
                    <w:right w:val="none" w:sz="0" w:space="0" w:color="auto"/>
                  </w:divBdr>
                </w:div>
              </w:divsChild>
            </w:div>
            <w:div w:id="121266771">
              <w:marLeft w:val="0"/>
              <w:marRight w:val="0"/>
              <w:marTop w:val="0"/>
              <w:marBottom w:val="0"/>
              <w:divBdr>
                <w:top w:val="none" w:sz="0" w:space="0" w:color="auto"/>
                <w:left w:val="none" w:sz="0" w:space="0" w:color="auto"/>
                <w:bottom w:val="none" w:sz="0" w:space="0" w:color="auto"/>
                <w:right w:val="none" w:sz="0" w:space="0" w:color="auto"/>
              </w:divBdr>
              <w:divsChild>
                <w:div w:id="1612736426">
                  <w:marLeft w:val="0"/>
                  <w:marRight w:val="0"/>
                  <w:marTop w:val="0"/>
                  <w:marBottom w:val="0"/>
                  <w:divBdr>
                    <w:top w:val="none" w:sz="0" w:space="0" w:color="auto"/>
                    <w:left w:val="none" w:sz="0" w:space="0" w:color="auto"/>
                    <w:bottom w:val="none" w:sz="0" w:space="0" w:color="auto"/>
                    <w:right w:val="none" w:sz="0" w:space="0" w:color="auto"/>
                  </w:divBdr>
                </w:div>
                <w:div w:id="283460475">
                  <w:marLeft w:val="0"/>
                  <w:marRight w:val="0"/>
                  <w:marTop w:val="0"/>
                  <w:marBottom w:val="0"/>
                  <w:divBdr>
                    <w:top w:val="none" w:sz="0" w:space="0" w:color="auto"/>
                    <w:left w:val="none" w:sz="0" w:space="0" w:color="auto"/>
                    <w:bottom w:val="none" w:sz="0" w:space="0" w:color="auto"/>
                    <w:right w:val="none" w:sz="0" w:space="0" w:color="auto"/>
                  </w:divBdr>
                </w:div>
                <w:div w:id="1805461156">
                  <w:marLeft w:val="0"/>
                  <w:marRight w:val="0"/>
                  <w:marTop w:val="0"/>
                  <w:marBottom w:val="0"/>
                  <w:divBdr>
                    <w:top w:val="none" w:sz="0" w:space="0" w:color="auto"/>
                    <w:left w:val="none" w:sz="0" w:space="0" w:color="auto"/>
                    <w:bottom w:val="none" w:sz="0" w:space="0" w:color="auto"/>
                    <w:right w:val="none" w:sz="0" w:space="0" w:color="auto"/>
                  </w:divBdr>
                </w:div>
              </w:divsChild>
            </w:div>
            <w:div w:id="585117773">
              <w:marLeft w:val="0"/>
              <w:marRight w:val="0"/>
              <w:marTop w:val="0"/>
              <w:marBottom w:val="0"/>
              <w:divBdr>
                <w:top w:val="none" w:sz="0" w:space="0" w:color="auto"/>
                <w:left w:val="none" w:sz="0" w:space="0" w:color="auto"/>
                <w:bottom w:val="none" w:sz="0" w:space="0" w:color="auto"/>
                <w:right w:val="none" w:sz="0" w:space="0" w:color="auto"/>
              </w:divBdr>
              <w:divsChild>
                <w:div w:id="935290201">
                  <w:marLeft w:val="0"/>
                  <w:marRight w:val="0"/>
                  <w:marTop w:val="0"/>
                  <w:marBottom w:val="0"/>
                  <w:divBdr>
                    <w:top w:val="none" w:sz="0" w:space="0" w:color="auto"/>
                    <w:left w:val="none" w:sz="0" w:space="0" w:color="auto"/>
                    <w:bottom w:val="none" w:sz="0" w:space="0" w:color="auto"/>
                    <w:right w:val="none" w:sz="0" w:space="0" w:color="auto"/>
                  </w:divBdr>
                </w:div>
                <w:div w:id="517353997">
                  <w:marLeft w:val="0"/>
                  <w:marRight w:val="0"/>
                  <w:marTop w:val="0"/>
                  <w:marBottom w:val="0"/>
                  <w:divBdr>
                    <w:top w:val="none" w:sz="0" w:space="0" w:color="auto"/>
                    <w:left w:val="none" w:sz="0" w:space="0" w:color="auto"/>
                    <w:bottom w:val="none" w:sz="0" w:space="0" w:color="auto"/>
                    <w:right w:val="none" w:sz="0" w:space="0" w:color="auto"/>
                  </w:divBdr>
                </w:div>
                <w:div w:id="878005830">
                  <w:marLeft w:val="0"/>
                  <w:marRight w:val="0"/>
                  <w:marTop w:val="0"/>
                  <w:marBottom w:val="0"/>
                  <w:divBdr>
                    <w:top w:val="none" w:sz="0" w:space="0" w:color="auto"/>
                    <w:left w:val="none" w:sz="0" w:space="0" w:color="auto"/>
                    <w:bottom w:val="none" w:sz="0" w:space="0" w:color="auto"/>
                    <w:right w:val="none" w:sz="0" w:space="0" w:color="auto"/>
                  </w:divBdr>
                </w:div>
                <w:div w:id="1621523309">
                  <w:marLeft w:val="0"/>
                  <w:marRight w:val="0"/>
                  <w:marTop w:val="0"/>
                  <w:marBottom w:val="0"/>
                  <w:divBdr>
                    <w:top w:val="none" w:sz="0" w:space="0" w:color="auto"/>
                    <w:left w:val="none" w:sz="0" w:space="0" w:color="auto"/>
                    <w:bottom w:val="none" w:sz="0" w:space="0" w:color="auto"/>
                    <w:right w:val="none" w:sz="0" w:space="0" w:color="auto"/>
                  </w:divBdr>
                </w:div>
                <w:div w:id="1122578143">
                  <w:marLeft w:val="0"/>
                  <w:marRight w:val="0"/>
                  <w:marTop w:val="0"/>
                  <w:marBottom w:val="0"/>
                  <w:divBdr>
                    <w:top w:val="none" w:sz="0" w:space="0" w:color="auto"/>
                    <w:left w:val="none" w:sz="0" w:space="0" w:color="auto"/>
                    <w:bottom w:val="none" w:sz="0" w:space="0" w:color="auto"/>
                    <w:right w:val="none" w:sz="0" w:space="0" w:color="auto"/>
                  </w:divBdr>
                </w:div>
                <w:div w:id="802382462">
                  <w:marLeft w:val="0"/>
                  <w:marRight w:val="0"/>
                  <w:marTop w:val="0"/>
                  <w:marBottom w:val="0"/>
                  <w:divBdr>
                    <w:top w:val="none" w:sz="0" w:space="0" w:color="auto"/>
                    <w:left w:val="none" w:sz="0" w:space="0" w:color="auto"/>
                    <w:bottom w:val="none" w:sz="0" w:space="0" w:color="auto"/>
                    <w:right w:val="none" w:sz="0" w:space="0" w:color="auto"/>
                  </w:divBdr>
                </w:div>
                <w:div w:id="415638118">
                  <w:marLeft w:val="0"/>
                  <w:marRight w:val="0"/>
                  <w:marTop w:val="0"/>
                  <w:marBottom w:val="0"/>
                  <w:divBdr>
                    <w:top w:val="none" w:sz="0" w:space="0" w:color="auto"/>
                    <w:left w:val="none" w:sz="0" w:space="0" w:color="auto"/>
                    <w:bottom w:val="none" w:sz="0" w:space="0" w:color="auto"/>
                    <w:right w:val="none" w:sz="0" w:space="0" w:color="auto"/>
                  </w:divBdr>
                </w:div>
                <w:div w:id="638267263">
                  <w:marLeft w:val="0"/>
                  <w:marRight w:val="0"/>
                  <w:marTop w:val="0"/>
                  <w:marBottom w:val="0"/>
                  <w:divBdr>
                    <w:top w:val="none" w:sz="0" w:space="0" w:color="auto"/>
                    <w:left w:val="none" w:sz="0" w:space="0" w:color="auto"/>
                    <w:bottom w:val="none" w:sz="0" w:space="0" w:color="auto"/>
                    <w:right w:val="none" w:sz="0" w:space="0" w:color="auto"/>
                  </w:divBdr>
                </w:div>
                <w:div w:id="689722148">
                  <w:marLeft w:val="0"/>
                  <w:marRight w:val="0"/>
                  <w:marTop w:val="0"/>
                  <w:marBottom w:val="0"/>
                  <w:divBdr>
                    <w:top w:val="none" w:sz="0" w:space="0" w:color="auto"/>
                    <w:left w:val="none" w:sz="0" w:space="0" w:color="auto"/>
                    <w:bottom w:val="none" w:sz="0" w:space="0" w:color="auto"/>
                    <w:right w:val="none" w:sz="0" w:space="0" w:color="auto"/>
                  </w:divBdr>
                </w:div>
              </w:divsChild>
            </w:div>
            <w:div w:id="657072659">
              <w:marLeft w:val="0"/>
              <w:marRight w:val="0"/>
              <w:marTop w:val="0"/>
              <w:marBottom w:val="0"/>
              <w:divBdr>
                <w:top w:val="none" w:sz="0" w:space="0" w:color="auto"/>
                <w:left w:val="none" w:sz="0" w:space="0" w:color="auto"/>
                <w:bottom w:val="none" w:sz="0" w:space="0" w:color="auto"/>
                <w:right w:val="none" w:sz="0" w:space="0" w:color="auto"/>
              </w:divBdr>
              <w:divsChild>
                <w:div w:id="489637176">
                  <w:marLeft w:val="0"/>
                  <w:marRight w:val="0"/>
                  <w:marTop w:val="0"/>
                  <w:marBottom w:val="0"/>
                  <w:divBdr>
                    <w:top w:val="none" w:sz="0" w:space="0" w:color="auto"/>
                    <w:left w:val="none" w:sz="0" w:space="0" w:color="auto"/>
                    <w:bottom w:val="none" w:sz="0" w:space="0" w:color="auto"/>
                    <w:right w:val="none" w:sz="0" w:space="0" w:color="auto"/>
                  </w:divBdr>
                </w:div>
                <w:div w:id="43143952">
                  <w:marLeft w:val="0"/>
                  <w:marRight w:val="0"/>
                  <w:marTop w:val="0"/>
                  <w:marBottom w:val="0"/>
                  <w:divBdr>
                    <w:top w:val="none" w:sz="0" w:space="0" w:color="auto"/>
                    <w:left w:val="none" w:sz="0" w:space="0" w:color="auto"/>
                    <w:bottom w:val="none" w:sz="0" w:space="0" w:color="auto"/>
                    <w:right w:val="none" w:sz="0" w:space="0" w:color="auto"/>
                  </w:divBdr>
                </w:div>
              </w:divsChild>
            </w:div>
            <w:div w:id="1853227957">
              <w:marLeft w:val="0"/>
              <w:marRight w:val="0"/>
              <w:marTop w:val="0"/>
              <w:marBottom w:val="0"/>
              <w:divBdr>
                <w:top w:val="none" w:sz="0" w:space="0" w:color="auto"/>
                <w:left w:val="none" w:sz="0" w:space="0" w:color="auto"/>
                <w:bottom w:val="none" w:sz="0" w:space="0" w:color="auto"/>
                <w:right w:val="none" w:sz="0" w:space="0" w:color="auto"/>
              </w:divBdr>
              <w:divsChild>
                <w:div w:id="1889871974">
                  <w:marLeft w:val="0"/>
                  <w:marRight w:val="0"/>
                  <w:marTop w:val="0"/>
                  <w:marBottom w:val="0"/>
                  <w:divBdr>
                    <w:top w:val="none" w:sz="0" w:space="0" w:color="auto"/>
                    <w:left w:val="none" w:sz="0" w:space="0" w:color="auto"/>
                    <w:bottom w:val="none" w:sz="0" w:space="0" w:color="auto"/>
                    <w:right w:val="none" w:sz="0" w:space="0" w:color="auto"/>
                  </w:divBdr>
                  <w:divsChild>
                    <w:div w:id="1324897162">
                      <w:marLeft w:val="0"/>
                      <w:marRight w:val="0"/>
                      <w:marTop w:val="0"/>
                      <w:marBottom w:val="0"/>
                      <w:divBdr>
                        <w:top w:val="none" w:sz="0" w:space="0" w:color="auto"/>
                        <w:left w:val="none" w:sz="0" w:space="0" w:color="auto"/>
                        <w:bottom w:val="none" w:sz="0" w:space="0" w:color="auto"/>
                        <w:right w:val="none" w:sz="0" w:space="0" w:color="auto"/>
                      </w:divBdr>
                    </w:div>
                    <w:div w:id="2085952857">
                      <w:marLeft w:val="0"/>
                      <w:marRight w:val="0"/>
                      <w:marTop w:val="0"/>
                      <w:marBottom w:val="0"/>
                      <w:divBdr>
                        <w:top w:val="none" w:sz="0" w:space="0" w:color="auto"/>
                        <w:left w:val="none" w:sz="0" w:space="0" w:color="auto"/>
                        <w:bottom w:val="none" w:sz="0" w:space="0" w:color="auto"/>
                        <w:right w:val="none" w:sz="0" w:space="0" w:color="auto"/>
                      </w:divBdr>
                    </w:div>
                    <w:div w:id="2010792531">
                      <w:marLeft w:val="0"/>
                      <w:marRight w:val="0"/>
                      <w:marTop w:val="0"/>
                      <w:marBottom w:val="0"/>
                      <w:divBdr>
                        <w:top w:val="none" w:sz="0" w:space="0" w:color="auto"/>
                        <w:left w:val="none" w:sz="0" w:space="0" w:color="auto"/>
                        <w:bottom w:val="none" w:sz="0" w:space="0" w:color="auto"/>
                        <w:right w:val="none" w:sz="0" w:space="0" w:color="auto"/>
                      </w:divBdr>
                    </w:div>
                    <w:div w:id="1996566042">
                      <w:marLeft w:val="0"/>
                      <w:marRight w:val="0"/>
                      <w:marTop w:val="0"/>
                      <w:marBottom w:val="0"/>
                      <w:divBdr>
                        <w:top w:val="none" w:sz="0" w:space="0" w:color="auto"/>
                        <w:left w:val="none" w:sz="0" w:space="0" w:color="auto"/>
                        <w:bottom w:val="none" w:sz="0" w:space="0" w:color="auto"/>
                        <w:right w:val="none" w:sz="0" w:space="0" w:color="auto"/>
                      </w:divBdr>
                    </w:div>
                    <w:div w:id="509102724">
                      <w:marLeft w:val="0"/>
                      <w:marRight w:val="0"/>
                      <w:marTop w:val="0"/>
                      <w:marBottom w:val="0"/>
                      <w:divBdr>
                        <w:top w:val="none" w:sz="0" w:space="0" w:color="auto"/>
                        <w:left w:val="none" w:sz="0" w:space="0" w:color="auto"/>
                        <w:bottom w:val="none" w:sz="0" w:space="0" w:color="auto"/>
                        <w:right w:val="none" w:sz="0" w:space="0" w:color="auto"/>
                      </w:divBdr>
                    </w:div>
                    <w:div w:id="1025667166">
                      <w:marLeft w:val="0"/>
                      <w:marRight w:val="0"/>
                      <w:marTop w:val="0"/>
                      <w:marBottom w:val="0"/>
                      <w:divBdr>
                        <w:top w:val="none" w:sz="0" w:space="0" w:color="auto"/>
                        <w:left w:val="none" w:sz="0" w:space="0" w:color="auto"/>
                        <w:bottom w:val="none" w:sz="0" w:space="0" w:color="auto"/>
                        <w:right w:val="none" w:sz="0" w:space="0" w:color="auto"/>
                      </w:divBdr>
                    </w:div>
                    <w:div w:id="27146080">
                      <w:marLeft w:val="0"/>
                      <w:marRight w:val="0"/>
                      <w:marTop w:val="0"/>
                      <w:marBottom w:val="0"/>
                      <w:divBdr>
                        <w:top w:val="none" w:sz="0" w:space="0" w:color="auto"/>
                        <w:left w:val="none" w:sz="0" w:space="0" w:color="auto"/>
                        <w:bottom w:val="none" w:sz="0" w:space="0" w:color="auto"/>
                        <w:right w:val="none" w:sz="0" w:space="0" w:color="auto"/>
                      </w:divBdr>
                    </w:div>
                    <w:div w:id="1881740041">
                      <w:marLeft w:val="0"/>
                      <w:marRight w:val="0"/>
                      <w:marTop w:val="0"/>
                      <w:marBottom w:val="0"/>
                      <w:divBdr>
                        <w:top w:val="none" w:sz="0" w:space="0" w:color="auto"/>
                        <w:left w:val="none" w:sz="0" w:space="0" w:color="auto"/>
                        <w:bottom w:val="none" w:sz="0" w:space="0" w:color="auto"/>
                        <w:right w:val="none" w:sz="0" w:space="0" w:color="auto"/>
                      </w:divBdr>
                    </w:div>
                    <w:div w:id="1105659529">
                      <w:marLeft w:val="0"/>
                      <w:marRight w:val="0"/>
                      <w:marTop w:val="0"/>
                      <w:marBottom w:val="0"/>
                      <w:divBdr>
                        <w:top w:val="none" w:sz="0" w:space="0" w:color="auto"/>
                        <w:left w:val="none" w:sz="0" w:space="0" w:color="auto"/>
                        <w:bottom w:val="none" w:sz="0" w:space="0" w:color="auto"/>
                        <w:right w:val="none" w:sz="0" w:space="0" w:color="auto"/>
                      </w:divBdr>
                    </w:div>
                    <w:div w:id="1020857338">
                      <w:marLeft w:val="0"/>
                      <w:marRight w:val="0"/>
                      <w:marTop w:val="0"/>
                      <w:marBottom w:val="0"/>
                      <w:divBdr>
                        <w:top w:val="none" w:sz="0" w:space="0" w:color="auto"/>
                        <w:left w:val="none" w:sz="0" w:space="0" w:color="auto"/>
                        <w:bottom w:val="none" w:sz="0" w:space="0" w:color="auto"/>
                        <w:right w:val="none" w:sz="0" w:space="0" w:color="auto"/>
                      </w:divBdr>
                    </w:div>
                    <w:div w:id="239945607">
                      <w:marLeft w:val="0"/>
                      <w:marRight w:val="0"/>
                      <w:marTop w:val="0"/>
                      <w:marBottom w:val="0"/>
                      <w:divBdr>
                        <w:top w:val="none" w:sz="0" w:space="0" w:color="auto"/>
                        <w:left w:val="none" w:sz="0" w:space="0" w:color="auto"/>
                        <w:bottom w:val="none" w:sz="0" w:space="0" w:color="auto"/>
                        <w:right w:val="none" w:sz="0" w:space="0" w:color="auto"/>
                      </w:divBdr>
                    </w:div>
                    <w:div w:id="719473146">
                      <w:marLeft w:val="0"/>
                      <w:marRight w:val="0"/>
                      <w:marTop w:val="0"/>
                      <w:marBottom w:val="0"/>
                      <w:divBdr>
                        <w:top w:val="none" w:sz="0" w:space="0" w:color="auto"/>
                        <w:left w:val="none" w:sz="0" w:space="0" w:color="auto"/>
                        <w:bottom w:val="none" w:sz="0" w:space="0" w:color="auto"/>
                        <w:right w:val="none" w:sz="0" w:space="0" w:color="auto"/>
                      </w:divBdr>
                    </w:div>
                    <w:div w:id="288244597">
                      <w:marLeft w:val="0"/>
                      <w:marRight w:val="0"/>
                      <w:marTop w:val="0"/>
                      <w:marBottom w:val="0"/>
                      <w:divBdr>
                        <w:top w:val="none" w:sz="0" w:space="0" w:color="auto"/>
                        <w:left w:val="none" w:sz="0" w:space="0" w:color="auto"/>
                        <w:bottom w:val="none" w:sz="0" w:space="0" w:color="auto"/>
                        <w:right w:val="none" w:sz="0" w:space="0" w:color="auto"/>
                      </w:divBdr>
                    </w:div>
                    <w:div w:id="144783738">
                      <w:marLeft w:val="0"/>
                      <w:marRight w:val="0"/>
                      <w:marTop w:val="0"/>
                      <w:marBottom w:val="0"/>
                      <w:divBdr>
                        <w:top w:val="none" w:sz="0" w:space="0" w:color="auto"/>
                        <w:left w:val="none" w:sz="0" w:space="0" w:color="auto"/>
                        <w:bottom w:val="none" w:sz="0" w:space="0" w:color="auto"/>
                        <w:right w:val="none" w:sz="0" w:space="0" w:color="auto"/>
                      </w:divBdr>
                    </w:div>
                    <w:div w:id="160971016">
                      <w:marLeft w:val="0"/>
                      <w:marRight w:val="0"/>
                      <w:marTop w:val="0"/>
                      <w:marBottom w:val="0"/>
                      <w:divBdr>
                        <w:top w:val="none" w:sz="0" w:space="0" w:color="auto"/>
                        <w:left w:val="none" w:sz="0" w:space="0" w:color="auto"/>
                        <w:bottom w:val="none" w:sz="0" w:space="0" w:color="auto"/>
                        <w:right w:val="none" w:sz="0" w:space="0" w:color="auto"/>
                      </w:divBdr>
                    </w:div>
                    <w:div w:id="2038769432">
                      <w:marLeft w:val="0"/>
                      <w:marRight w:val="0"/>
                      <w:marTop w:val="0"/>
                      <w:marBottom w:val="0"/>
                      <w:divBdr>
                        <w:top w:val="none" w:sz="0" w:space="0" w:color="auto"/>
                        <w:left w:val="none" w:sz="0" w:space="0" w:color="auto"/>
                        <w:bottom w:val="none" w:sz="0" w:space="0" w:color="auto"/>
                        <w:right w:val="none" w:sz="0" w:space="0" w:color="auto"/>
                      </w:divBdr>
                    </w:div>
                    <w:div w:id="1612589051">
                      <w:marLeft w:val="0"/>
                      <w:marRight w:val="0"/>
                      <w:marTop w:val="0"/>
                      <w:marBottom w:val="0"/>
                      <w:divBdr>
                        <w:top w:val="none" w:sz="0" w:space="0" w:color="auto"/>
                        <w:left w:val="none" w:sz="0" w:space="0" w:color="auto"/>
                        <w:bottom w:val="none" w:sz="0" w:space="0" w:color="auto"/>
                        <w:right w:val="none" w:sz="0" w:space="0" w:color="auto"/>
                      </w:divBdr>
                    </w:div>
                    <w:div w:id="1712144756">
                      <w:marLeft w:val="0"/>
                      <w:marRight w:val="0"/>
                      <w:marTop w:val="0"/>
                      <w:marBottom w:val="0"/>
                      <w:divBdr>
                        <w:top w:val="none" w:sz="0" w:space="0" w:color="auto"/>
                        <w:left w:val="none" w:sz="0" w:space="0" w:color="auto"/>
                        <w:bottom w:val="none" w:sz="0" w:space="0" w:color="auto"/>
                        <w:right w:val="none" w:sz="0" w:space="0" w:color="auto"/>
                      </w:divBdr>
                    </w:div>
                    <w:div w:id="584189499">
                      <w:marLeft w:val="0"/>
                      <w:marRight w:val="0"/>
                      <w:marTop w:val="0"/>
                      <w:marBottom w:val="0"/>
                      <w:divBdr>
                        <w:top w:val="none" w:sz="0" w:space="0" w:color="auto"/>
                        <w:left w:val="none" w:sz="0" w:space="0" w:color="auto"/>
                        <w:bottom w:val="none" w:sz="0" w:space="0" w:color="auto"/>
                        <w:right w:val="none" w:sz="0" w:space="0" w:color="auto"/>
                      </w:divBdr>
                    </w:div>
                    <w:div w:id="74792000">
                      <w:marLeft w:val="0"/>
                      <w:marRight w:val="0"/>
                      <w:marTop w:val="0"/>
                      <w:marBottom w:val="0"/>
                      <w:divBdr>
                        <w:top w:val="none" w:sz="0" w:space="0" w:color="auto"/>
                        <w:left w:val="none" w:sz="0" w:space="0" w:color="auto"/>
                        <w:bottom w:val="none" w:sz="0" w:space="0" w:color="auto"/>
                        <w:right w:val="none" w:sz="0" w:space="0" w:color="auto"/>
                      </w:divBdr>
                    </w:div>
                    <w:div w:id="118450457">
                      <w:marLeft w:val="0"/>
                      <w:marRight w:val="0"/>
                      <w:marTop w:val="0"/>
                      <w:marBottom w:val="0"/>
                      <w:divBdr>
                        <w:top w:val="none" w:sz="0" w:space="0" w:color="auto"/>
                        <w:left w:val="none" w:sz="0" w:space="0" w:color="auto"/>
                        <w:bottom w:val="none" w:sz="0" w:space="0" w:color="auto"/>
                        <w:right w:val="none" w:sz="0" w:space="0" w:color="auto"/>
                      </w:divBdr>
                    </w:div>
                    <w:div w:id="480653733">
                      <w:marLeft w:val="0"/>
                      <w:marRight w:val="0"/>
                      <w:marTop w:val="0"/>
                      <w:marBottom w:val="0"/>
                      <w:divBdr>
                        <w:top w:val="none" w:sz="0" w:space="0" w:color="auto"/>
                        <w:left w:val="none" w:sz="0" w:space="0" w:color="auto"/>
                        <w:bottom w:val="none" w:sz="0" w:space="0" w:color="auto"/>
                        <w:right w:val="none" w:sz="0" w:space="0" w:color="auto"/>
                      </w:divBdr>
                    </w:div>
                    <w:div w:id="750010313">
                      <w:marLeft w:val="0"/>
                      <w:marRight w:val="0"/>
                      <w:marTop w:val="0"/>
                      <w:marBottom w:val="0"/>
                      <w:divBdr>
                        <w:top w:val="none" w:sz="0" w:space="0" w:color="auto"/>
                        <w:left w:val="none" w:sz="0" w:space="0" w:color="auto"/>
                        <w:bottom w:val="none" w:sz="0" w:space="0" w:color="auto"/>
                        <w:right w:val="none" w:sz="0" w:space="0" w:color="auto"/>
                      </w:divBdr>
                    </w:div>
                    <w:div w:id="683097004">
                      <w:marLeft w:val="0"/>
                      <w:marRight w:val="0"/>
                      <w:marTop w:val="0"/>
                      <w:marBottom w:val="0"/>
                      <w:divBdr>
                        <w:top w:val="none" w:sz="0" w:space="0" w:color="auto"/>
                        <w:left w:val="none" w:sz="0" w:space="0" w:color="auto"/>
                        <w:bottom w:val="none" w:sz="0" w:space="0" w:color="auto"/>
                        <w:right w:val="none" w:sz="0" w:space="0" w:color="auto"/>
                      </w:divBdr>
                    </w:div>
                    <w:div w:id="1148327359">
                      <w:marLeft w:val="0"/>
                      <w:marRight w:val="0"/>
                      <w:marTop w:val="0"/>
                      <w:marBottom w:val="0"/>
                      <w:divBdr>
                        <w:top w:val="none" w:sz="0" w:space="0" w:color="auto"/>
                        <w:left w:val="none" w:sz="0" w:space="0" w:color="auto"/>
                        <w:bottom w:val="none" w:sz="0" w:space="0" w:color="auto"/>
                        <w:right w:val="none" w:sz="0" w:space="0" w:color="auto"/>
                      </w:divBdr>
                    </w:div>
                    <w:div w:id="1116487160">
                      <w:marLeft w:val="0"/>
                      <w:marRight w:val="0"/>
                      <w:marTop w:val="0"/>
                      <w:marBottom w:val="0"/>
                      <w:divBdr>
                        <w:top w:val="none" w:sz="0" w:space="0" w:color="auto"/>
                        <w:left w:val="none" w:sz="0" w:space="0" w:color="auto"/>
                        <w:bottom w:val="none" w:sz="0" w:space="0" w:color="auto"/>
                        <w:right w:val="none" w:sz="0" w:space="0" w:color="auto"/>
                      </w:divBdr>
                    </w:div>
                    <w:div w:id="1209145560">
                      <w:marLeft w:val="0"/>
                      <w:marRight w:val="0"/>
                      <w:marTop w:val="0"/>
                      <w:marBottom w:val="0"/>
                      <w:divBdr>
                        <w:top w:val="none" w:sz="0" w:space="0" w:color="auto"/>
                        <w:left w:val="none" w:sz="0" w:space="0" w:color="auto"/>
                        <w:bottom w:val="none" w:sz="0" w:space="0" w:color="auto"/>
                        <w:right w:val="none" w:sz="0" w:space="0" w:color="auto"/>
                      </w:divBdr>
                      <w:divsChild>
                        <w:div w:id="2062049145">
                          <w:marLeft w:val="0"/>
                          <w:marRight w:val="0"/>
                          <w:marTop w:val="0"/>
                          <w:marBottom w:val="300"/>
                          <w:divBdr>
                            <w:top w:val="none" w:sz="0" w:space="0" w:color="auto"/>
                            <w:left w:val="none" w:sz="0" w:space="0" w:color="auto"/>
                            <w:bottom w:val="none" w:sz="0" w:space="0" w:color="auto"/>
                            <w:right w:val="none" w:sz="0" w:space="0" w:color="auto"/>
                          </w:divBdr>
                        </w:div>
                      </w:divsChild>
                    </w:div>
                    <w:div w:id="1882010060">
                      <w:marLeft w:val="0"/>
                      <w:marRight w:val="0"/>
                      <w:marTop w:val="0"/>
                      <w:marBottom w:val="0"/>
                      <w:divBdr>
                        <w:top w:val="none" w:sz="0" w:space="0" w:color="auto"/>
                        <w:left w:val="none" w:sz="0" w:space="0" w:color="auto"/>
                        <w:bottom w:val="none" w:sz="0" w:space="0" w:color="auto"/>
                        <w:right w:val="none" w:sz="0" w:space="0" w:color="auto"/>
                      </w:divBdr>
                      <w:divsChild>
                        <w:div w:id="5556286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04664448">
                  <w:marLeft w:val="0"/>
                  <w:marRight w:val="0"/>
                  <w:marTop w:val="0"/>
                  <w:marBottom w:val="0"/>
                  <w:divBdr>
                    <w:top w:val="none" w:sz="0" w:space="0" w:color="auto"/>
                    <w:left w:val="none" w:sz="0" w:space="0" w:color="auto"/>
                    <w:bottom w:val="none" w:sz="0" w:space="0" w:color="auto"/>
                    <w:right w:val="none" w:sz="0" w:space="0" w:color="auto"/>
                  </w:divBdr>
                  <w:divsChild>
                    <w:div w:id="1520511753">
                      <w:marLeft w:val="0"/>
                      <w:marRight w:val="0"/>
                      <w:marTop w:val="0"/>
                      <w:marBottom w:val="0"/>
                      <w:divBdr>
                        <w:top w:val="none" w:sz="0" w:space="0" w:color="auto"/>
                        <w:left w:val="none" w:sz="0" w:space="0" w:color="auto"/>
                        <w:bottom w:val="none" w:sz="0" w:space="0" w:color="auto"/>
                        <w:right w:val="none" w:sz="0" w:space="0" w:color="auto"/>
                      </w:divBdr>
                    </w:div>
                    <w:div w:id="2117092878">
                      <w:marLeft w:val="0"/>
                      <w:marRight w:val="0"/>
                      <w:marTop w:val="0"/>
                      <w:marBottom w:val="0"/>
                      <w:divBdr>
                        <w:top w:val="none" w:sz="0" w:space="0" w:color="auto"/>
                        <w:left w:val="none" w:sz="0" w:space="0" w:color="auto"/>
                        <w:bottom w:val="none" w:sz="0" w:space="0" w:color="auto"/>
                        <w:right w:val="none" w:sz="0" w:space="0" w:color="auto"/>
                      </w:divBdr>
                    </w:div>
                    <w:div w:id="686912291">
                      <w:marLeft w:val="0"/>
                      <w:marRight w:val="0"/>
                      <w:marTop w:val="0"/>
                      <w:marBottom w:val="0"/>
                      <w:divBdr>
                        <w:top w:val="none" w:sz="0" w:space="0" w:color="auto"/>
                        <w:left w:val="none" w:sz="0" w:space="0" w:color="auto"/>
                        <w:bottom w:val="none" w:sz="0" w:space="0" w:color="auto"/>
                        <w:right w:val="none" w:sz="0" w:space="0" w:color="auto"/>
                      </w:divBdr>
                    </w:div>
                    <w:div w:id="971444404">
                      <w:marLeft w:val="0"/>
                      <w:marRight w:val="0"/>
                      <w:marTop w:val="0"/>
                      <w:marBottom w:val="0"/>
                      <w:divBdr>
                        <w:top w:val="none" w:sz="0" w:space="0" w:color="auto"/>
                        <w:left w:val="none" w:sz="0" w:space="0" w:color="auto"/>
                        <w:bottom w:val="none" w:sz="0" w:space="0" w:color="auto"/>
                        <w:right w:val="none" w:sz="0" w:space="0" w:color="auto"/>
                      </w:divBdr>
                    </w:div>
                    <w:div w:id="1698311708">
                      <w:marLeft w:val="0"/>
                      <w:marRight w:val="0"/>
                      <w:marTop w:val="0"/>
                      <w:marBottom w:val="0"/>
                      <w:divBdr>
                        <w:top w:val="none" w:sz="0" w:space="0" w:color="auto"/>
                        <w:left w:val="none" w:sz="0" w:space="0" w:color="auto"/>
                        <w:bottom w:val="none" w:sz="0" w:space="0" w:color="auto"/>
                        <w:right w:val="none" w:sz="0" w:space="0" w:color="auto"/>
                      </w:divBdr>
                    </w:div>
                    <w:div w:id="284965270">
                      <w:marLeft w:val="0"/>
                      <w:marRight w:val="0"/>
                      <w:marTop w:val="0"/>
                      <w:marBottom w:val="0"/>
                      <w:divBdr>
                        <w:top w:val="none" w:sz="0" w:space="0" w:color="auto"/>
                        <w:left w:val="none" w:sz="0" w:space="0" w:color="auto"/>
                        <w:bottom w:val="none" w:sz="0" w:space="0" w:color="auto"/>
                        <w:right w:val="none" w:sz="0" w:space="0" w:color="auto"/>
                      </w:divBdr>
                    </w:div>
                    <w:div w:id="1290475002">
                      <w:marLeft w:val="0"/>
                      <w:marRight w:val="0"/>
                      <w:marTop w:val="0"/>
                      <w:marBottom w:val="0"/>
                      <w:divBdr>
                        <w:top w:val="none" w:sz="0" w:space="0" w:color="auto"/>
                        <w:left w:val="none" w:sz="0" w:space="0" w:color="auto"/>
                        <w:bottom w:val="none" w:sz="0" w:space="0" w:color="auto"/>
                        <w:right w:val="none" w:sz="0" w:space="0" w:color="auto"/>
                      </w:divBdr>
                    </w:div>
                    <w:div w:id="726729924">
                      <w:marLeft w:val="0"/>
                      <w:marRight w:val="0"/>
                      <w:marTop w:val="0"/>
                      <w:marBottom w:val="0"/>
                      <w:divBdr>
                        <w:top w:val="none" w:sz="0" w:space="0" w:color="auto"/>
                        <w:left w:val="none" w:sz="0" w:space="0" w:color="auto"/>
                        <w:bottom w:val="none" w:sz="0" w:space="0" w:color="auto"/>
                        <w:right w:val="none" w:sz="0" w:space="0" w:color="auto"/>
                      </w:divBdr>
                    </w:div>
                    <w:div w:id="1235243467">
                      <w:marLeft w:val="0"/>
                      <w:marRight w:val="0"/>
                      <w:marTop w:val="0"/>
                      <w:marBottom w:val="0"/>
                      <w:divBdr>
                        <w:top w:val="none" w:sz="0" w:space="0" w:color="auto"/>
                        <w:left w:val="none" w:sz="0" w:space="0" w:color="auto"/>
                        <w:bottom w:val="none" w:sz="0" w:space="0" w:color="auto"/>
                        <w:right w:val="none" w:sz="0" w:space="0" w:color="auto"/>
                      </w:divBdr>
                    </w:div>
                    <w:div w:id="1713385080">
                      <w:marLeft w:val="0"/>
                      <w:marRight w:val="0"/>
                      <w:marTop w:val="0"/>
                      <w:marBottom w:val="0"/>
                      <w:divBdr>
                        <w:top w:val="none" w:sz="0" w:space="0" w:color="auto"/>
                        <w:left w:val="none" w:sz="0" w:space="0" w:color="auto"/>
                        <w:bottom w:val="none" w:sz="0" w:space="0" w:color="auto"/>
                        <w:right w:val="none" w:sz="0" w:space="0" w:color="auto"/>
                      </w:divBdr>
                    </w:div>
                    <w:div w:id="1042170643">
                      <w:marLeft w:val="0"/>
                      <w:marRight w:val="0"/>
                      <w:marTop w:val="0"/>
                      <w:marBottom w:val="0"/>
                      <w:divBdr>
                        <w:top w:val="none" w:sz="0" w:space="0" w:color="auto"/>
                        <w:left w:val="none" w:sz="0" w:space="0" w:color="auto"/>
                        <w:bottom w:val="none" w:sz="0" w:space="0" w:color="auto"/>
                        <w:right w:val="none" w:sz="0" w:space="0" w:color="auto"/>
                      </w:divBdr>
                    </w:div>
                  </w:divsChild>
                </w:div>
                <w:div w:id="357778143">
                  <w:marLeft w:val="0"/>
                  <w:marRight w:val="0"/>
                  <w:marTop w:val="0"/>
                  <w:marBottom w:val="0"/>
                  <w:divBdr>
                    <w:top w:val="none" w:sz="0" w:space="0" w:color="auto"/>
                    <w:left w:val="none" w:sz="0" w:space="0" w:color="auto"/>
                    <w:bottom w:val="none" w:sz="0" w:space="0" w:color="auto"/>
                    <w:right w:val="none" w:sz="0" w:space="0" w:color="auto"/>
                  </w:divBdr>
                  <w:divsChild>
                    <w:div w:id="1334794527">
                      <w:marLeft w:val="0"/>
                      <w:marRight w:val="0"/>
                      <w:marTop w:val="0"/>
                      <w:marBottom w:val="0"/>
                      <w:divBdr>
                        <w:top w:val="none" w:sz="0" w:space="0" w:color="auto"/>
                        <w:left w:val="none" w:sz="0" w:space="0" w:color="auto"/>
                        <w:bottom w:val="none" w:sz="0" w:space="0" w:color="auto"/>
                        <w:right w:val="none" w:sz="0" w:space="0" w:color="auto"/>
                      </w:divBdr>
                    </w:div>
                    <w:div w:id="627125276">
                      <w:marLeft w:val="0"/>
                      <w:marRight w:val="0"/>
                      <w:marTop w:val="0"/>
                      <w:marBottom w:val="0"/>
                      <w:divBdr>
                        <w:top w:val="none" w:sz="0" w:space="0" w:color="auto"/>
                        <w:left w:val="none" w:sz="0" w:space="0" w:color="auto"/>
                        <w:bottom w:val="none" w:sz="0" w:space="0" w:color="auto"/>
                        <w:right w:val="none" w:sz="0" w:space="0" w:color="auto"/>
                      </w:divBdr>
                    </w:div>
                    <w:div w:id="1352293475">
                      <w:marLeft w:val="0"/>
                      <w:marRight w:val="0"/>
                      <w:marTop w:val="0"/>
                      <w:marBottom w:val="0"/>
                      <w:divBdr>
                        <w:top w:val="none" w:sz="0" w:space="0" w:color="auto"/>
                        <w:left w:val="none" w:sz="0" w:space="0" w:color="auto"/>
                        <w:bottom w:val="none" w:sz="0" w:space="0" w:color="auto"/>
                        <w:right w:val="none" w:sz="0" w:space="0" w:color="auto"/>
                      </w:divBdr>
                    </w:div>
                    <w:div w:id="1728067316">
                      <w:marLeft w:val="0"/>
                      <w:marRight w:val="0"/>
                      <w:marTop w:val="0"/>
                      <w:marBottom w:val="0"/>
                      <w:divBdr>
                        <w:top w:val="none" w:sz="0" w:space="0" w:color="auto"/>
                        <w:left w:val="none" w:sz="0" w:space="0" w:color="auto"/>
                        <w:bottom w:val="none" w:sz="0" w:space="0" w:color="auto"/>
                        <w:right w:val="none" w:sz="0" w:space="0" w:color="auto"/>
                      </w:divBdr>
                    </w:div>
                    <w:div w:id="1167867652">
                      <w:marLeft w:val="0"/>
                      <w:marRight w:val="0"/>
                      <w:marTop w:val="0"/>
                      <w:marBottom w:val="0"/>
                      <w:divBdr>
                        <w:top w:val="none" w:sz="0" w:space="0" w:color="auto"/>
                        <w:left w:val="none" w:sz="0" w:space="0" w:color="auto"/>
                        <w:bottom w:val="none" w:sz="0" w:space="0" w:color="auto"/>
                        <w:right w:val="none" w:sz="0" w:space="0" w:color="auto"/>
                      </w:divBdr>
                    </w:div>
                    <w:div w:id="323704524">
                      <w:marLeft w:val="0"/>
                      <w:marRight w:val="0"/>
                      <w:marTop w:val="0"/>
                      <w:marBottom w:val="0"/>
                      <w:divBdr>
                        <w:top w:val="none" w:sz="0" w:space="0" w:color="auto"/>
                        <w:left w:val="none" w:sz="0" w:space="0" w:color="auto"/>
                        <w:bottom w:val="none" w:sz="0" w:space="0" w:color="auto"/>
                        <w:right w:val="none" w:sz="0" w:space="0" w:color="auto"/>
                      </w:divBdr>
                    </w:div>
                    <w:div w:id="1671368846">
                      <w:marLeft w:val="0"/>
                      <w:marRight w:val="0"/>
                      <w:marTop w:val="0"/>
                      <w:marBottom w:val="0"/>
                      <w:divBdr>
                        <w:top w:val="none" w:sz="0" w:space="0" w:color="auto"/>
                        <w:left w:val="none" w:sz="0" w:space="0" w:color="auto"/>
                        <w:bottom w:val="none" w:sz="0" w:space="0" w:color="auto"/>
                        <w:right w:val="none" w:sz="0" w:space="0" w:color="auto"/>
                      </w:divBdr>
                    </w:div>
                  </w:divsChild>
                </w:div>
                <w:div w:id="1544093906">
                  <w:marLeft w:val="0"/>
                  <w:marRight w:val="0"/>
                  <w:marTop w:val="0"/>
                  <w:marBottom w:val="0"/>
                  <w:divBdr>
                    <w:top w:val="none" w:sz="0" w:space="0" w:color="auto"/>
                    <w:left w:val="none" w:sz="0" w:space="0" w:color="auto"/>
                    <w:bottom w:val="none" w:sz="0" w:space="0" w:color="auto"/>
                    <w:right w:val="none" w:sz="0" w:space="0" w:color="auto"/>
                  </w:divBdr>
                  <w:divsChild>
                    <w:div w:id="1882595586">
                      <w:marLeft w:val="0"/>
                      <w:marRight w:val="0"/>
                      <w:marTop w:val="0"/>
                      <w:marBottom w:val="300"/>
                      <w:divBdr>
                        <w:top w:val="none" w:sz="0" w:space="0" w:color="auto"/>
                        <w:left w:val="none" w:sz="0" w:space="0" w:color="auto"/>
                        <w:bottom w:val="none" w:sz="0" w:space="0" w:color="auto"/>
                        <w:right w:val="none" w:sz="0" w:space="0" w:color="auto"/>
                      </w:divBdr>
                    </w:div>
                  </w:divsChild>
                </w:div>
                <w:div w:id="208956680">
                  <w:marLeft w:val="0"/>
                  <w:marRight w:val="0"/>
                  <w:marTop w:val="0"/>
                  <w:marBottom w:val="0"/>
                  <w:divBdr>
                    <w:top w:val="none" w:sz="0" w:space="0" w:color="auto"/>
                    <w:left w:val="none" w:sz="0" w:space="0" w:color="auto"/>
                    <w:bottom w:val="none" w:sz="0" w:space="0" w:color="auto"/>
                    <w:right w:val="none" w:sz="0" w:space="0" w:color="auto"/>
                  </w:divBdr>
                  <w:divsChild>
                    <w:div w:id="2103913178">
                      <w:marLeft w:val="0"/>
                      <w:marRight w:val="0"/>
                      <w:marTop w:val="0"/>
                      <w:marBottom w:val="300"/>
                      <w:divBdr>
                        <w:top w:val="none" w:sz="0" w:space="0" w:color="auto"/>
                        <w:left w:val="none" w:sz="0" w:space="0" w:color="auto"/>
                        <w:bottom w:val="none" w:sz="0" w:space="0" w:color="auto"/>
                        <w:right w:val="none" w:sz="0" w:space="0" w:color="auto"/>
                      </w:divBdr>
                    </w:div>
                    <w:div w:id="2003192429">
                      <w:marLeft w:val="0"/>
                      <w:marRight w:val="0"/>
                      <w:marTop w:val="0"/>
                      <w:marBottom w:val="0"/>
                      <w:divBdr>
                        <w:top w:val="none" w:sz="0" w:space="0" w:color="auto"/>
                        <w:left w:val="none" w:sz="0" w:space="0" w:color="auto"/>
                        <w:bottom w:val="none" w:sz="0" w:space="0" w:color="auto"/>
                        <w:right w:val="none" w:sz="0" w:space="0" w:color="auto"/>
                      </w:divBdr>
                    </w:div>
                    <w:div w:id="1149520444">
                      <w:marLeft w:val="0"/>
                      <w:marRight w:val="0"/>
                      <w:marTop w:val="0"/>
                      <w:marBottom w:val="0"/>
                      <w:divBdr>
                        <w:top w:val="none" w:sz="0" w:space="0" w:color="auto"/>
                        <w:left w:val="none" w:sz="0" w:space="0" w:color="auto"/>
                        <w:bottom w:val="none" w:sz="0" w:space="0" w:color="auto"/>
                        <w:right w:val="none" w:sz="0" w:space="0" w:color="auto"/>
                      </w:divBdr>
                    </w:div>
                  </w:divsChild>
                </w:div>
                <w:div w:id="166216208">
                  <w:marLeft w:val="0"/>
                  <w:marRight w:val="0"/>
                  <w:marTop w:val="0"/>
                  <w:marBottom w:val="0"/>
                  <w:divBdr>
                    <w:top w:val="none" w:sz="0" w:space="0" w:color="auto"/>
                    <w:left w:val="none" w:sz="0" w:space="0" w:color="auto"/>
                    <w:bottom w:val="none" w:sz="0" w:space="0" w:color="auto"/>
                    <w:right w:val="none" w:sz="0" w:space="0" w:color="auto"/>
                  </w:divBdr>
                  <w:divsChild>
                    <w:div w:id="1668943049">
                      <w:marLeft w:val="0"/>
                      <w:marRight w:val="0"/>
                      <w:marTop w:val="0"/>
                      <w:marBottom w:val="300"/>
                      <w:divBdr>
                        <w:top w:val="none" w:sz="0" w:space="0" w:color="auto"/>
                        <w:left w:val="none" w:sz="0" w:space="0" w:color="auto"/>
                        <w:bottom w:val="none" w:sz="0" w:space="0" w:color="auto"/>
                        <w:right w:val="none" w:sz="0" w:space="0" w:color="auto"/>
                      </w:divBdr>
                    </w:div>
                    <w:div w:id="2007248422">
                      <w:marLeft w:val="0"/>
                      <w:marRight w:val="0"/>
                      <w:marTop w:val="0"/>
                      <w:marBottom w:val="0"/>
                      <w:divBdr>
                        <w:top w:val="none" w:sz="0" w:space="0" w:color="auto"/>
                        <w:left w:val="none" w:sz="0" w:space="0" w:color="auto"/>
                        <w:bottom w:val="none" w:sz="0" w:space="0" w:color="auto"/>
                        <w:right w:val="none" w:sz="0" w:space="0" w:color="auto"/>
                      </w:divBdr>
                    </w:div>
                    <w:div w:id="149953787">
                      <w:marLeft w:val="0"/>
                      <w:marRight w:val="0"/>
                      <w:marTop w:val="0"/>
                      <w:marBottom w:val="0"/>
                      <w:divBdr>
                        <w:top w:val="none" w:sz="0" w:space="0" w:color="auto"/>
                        <w:left w:val="none" w:sz="0" w:space="0" w:color="auto"/>
                        <w:bottom w:val="none" w:sz="0" w:space="0" w:color="auto"/>
                        <w:right w:val="none" w:sz="0" w:space="0" w:color="auto"/>
                      </w:divBdr>
                    </w:div>
                    <w:div w:id="1311669060">
                      <w:marLeft w:val="0"/>
                      <w:marRight w:val="0"/>
                      <w:marTop w:val="0"/>
                      <w:marBottom w:val="0"/>
                      <w:divBdr>
                        <w:top w:val="none" w:sz="0" w:space="0" w:color="auto"/>
                        <w:left w:val="none" w:sz="0" w:space="0" w:color="auto"/>
                        <w:bottom w:val="none" w:sz="0" w:space="0" w:color="auto"/>
                        <w:right w:val="none" w:sz="0" w:space="0" w:color="auto"/>
                      </w:divBdr>
                    </w:div>
                  </w:divsChild>
                </w:div>
                <w:div w:id="1210993682">
                  <w:marLeft w:val="0"/>
                  <w:marRight w:val="0"/>
                  <w:marTop w:val="0"/>
                  <w:marBottom w:val="0"/>
                  <w:divBdr>
                    <w:top w:val="none" w:sz="0" w:space="0" w:color="auto"/>
                    <w:left w:val="none" w:sz="0" w:space="0" w:color="auto"/>
                    <w:bottom w:val="none" w:sz="0" w:space="0" w:color="auto"/>
                    <w:right w:val="none" w:sz="0" w:space="0" w:color="auto"/>
                  </w:divBdr>
                  <w:divsChild>
                    <w:div w:id="371273793">
                      <w:marLeft w:val="0"/>
                      <w:marRight w:val="0"/>
                      <w:marTop w:val="0"/>
                      <w:marBottom w:val="0"/>
                      <w:divBdr>
                        <w:top w:val="none" w:sz="0" w:space="0" w:color="auto"/>
                        <w:left w:val="none" w:sz="0" w:space="0" w:color="auto"/>
                        <w:bottom w:val="none" w:sz="0" w:space="0" w:color="auto"/>
                        <w:right w:val="none" w:sz="0" w:space="0" w:color="auto"/>
                      </w:divBdr>
                      <w:divsChild>
                        <w:div w:id="164630780">
                          <w:marLeft w:val="0"/>
                          <w:marRight w:val="0"/>
                          <w:marTop w:val="0"/>
                          <w:marBottom w:val="300"/>
                          <w:divBdr>
                            <w:top w:val="none" w:sz="0" w:space="0" w:color="auto"/>
                            <w:left w:val="none" w:sz="0" w:space="0" w:color="auto"/>
                            <w:bottom w:val="none" w:sz="0" w:space="0" w:color="auto"/>
                            <w:right w:val="none" w:sz="0" w:space="0" w:color="auto"/>
                          </w:divBdr>
                        </w:div>
                      </w:divsChild>
                    </w:div>
                    <w:div w:id="1024864190">
                      <w:marLeft w:val="0"/>
                      <w:marRight w:val="0"/>
                      <w:marTop w:val="0"/>
                      <w:marBottom w:val="0"/>
                      <w:divBdr>
                        <w:top w:val="none" w:sz="0" w:space="0" w:color="auto"/>
                        <w:left w:val="none" w:sz="0" w:space="0" w:color="auto"/>
                        <w:bottom w:val="none" w:sz="0" w:space="0" w:color="auto"/>
                        <w:right w:val="none" w:sz="0" w:space="0" w:color="auto"/>
                      </w:divBdr>
                    </w:div>
                    <w:div w:id="5988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2702">
              <w:marLeft w:val="0"/>
              <w:marRight w:val="0"/>
              <w:marTop w:val="0"/>
              <w:marBottom w:val="0"/>
              <w:divBdr>
                <w:top w:val="none" w:sz="0" w:space="0" w:color="auto"/>
                <w:left w:val="none" w:sz="0" w:space="0" w:color="auto"/>
                <w:bottom w:val="none" w:sz="0" w:space="0" w:color="auto"/>
                <w:right w:val="none" w:sz="0" w:space="0" w:color="auto"/>
              </w:divBdr>
              <w:divsChild>
                <w:div w:id="968169244">
                  <w:marLeft w:val="0"/>
                  <w:marRight w:val="0"/>
                  <w:marTop w:val="0"/>
                  <w:marBottom w:val="0"/>
                  <w:divBdr>
                    <w:top w:val="none" w:sz="0" w:space="0" w:color="auto"/>
                    <w:left w:val="none" w:sz="0" w:space="0" w:color="auto"/>
                    <w:bottom w:val="none" w:sz="0" w:space="0" w:color="auto"/>
                    <w:right w:val="none" w:sz="0" w:space="0" w:color="auto"/>
                  </w:divBdr>
                </w:div>
                <w:div w:id="198394941">
                  <w:marLeft w:val="0"/>
                  <w:marRight w:val="0"/>
                  <w:marTop w:val="0"/>
                  <w:marBottom w:val="0"/>
                  <w:divBdr>
                    <w:top w:val="none" w:sz="0" w:space="0" w:color="auto"/>
                    <w:left w:val="none" w:sz="0" w:space="0" w:color="auto"/>
                    <w:bottom w:val="none" w:sz="0" w:space="0" w:color="auto"/>
                    <w:right w:val="none" w:sz="0" w:space="0" w:color="auto"/>
                  </w:divBdr>
                </w:div>
                <w:div w:id="1662468541">
                  <w:marLeft w:val="0"/>
                  <w:marRight w:val="0"/>
                  <w:marTop w:val="0"/>
                  <w:marBottom w:val="0"/>
                  <w:divBdr>
                    <w:top w:val="none" w:sz="0" w:space="0" w:color="auto"/>
                    <w:left w:val="none" w:sz="0" w:space="0" w:color="auto"/>
                    <w:bottom w:val="none" w:sz="0" w:space="0" w:color="auto"/>
                    <w:right w:val="none" w:sz="0" w:space="0" w:color="auto"/>
                  </w:divBdr>
                </w:div>
                <w:div w:id="363798892">
                  <w:marLeft w:val="0"/>
                  <w:marRight w:val="0"/>
                  <w:marTop w:val="0"/>
                  <w:marBottom w:val="0"/>
                  <w:divBdr>
                    <w:top w:val="none" w:sz="0" w:space="0" w:color="auto"/>
                    <w:left w:val="none" w:sz="0" w:space="0" w:color="auto"/>
                    <w:bottom w:val="none" w:sz="0" w:space="0" w:color="auto"/>
                    <w:right w:val="none" w:sz="0" w:space="0" w:color="auto"/>
                  </w:divBdr>
                </w:div>
                <w:div w:id="759370613">
                  <w:marLeft w:val="0"/>
                  <w:marRight w:val="0"/>
                  <w:marTop w:val="0"/>
                  <w:marBottom w:val="0"/>
                  <w:divBdr>
                    <w:top w:val="none" w:sz="0" w:space="0" w:color="auto"/>
                    <w:left w:val="none" w:sz="0" w:space="0" w:color="auto"/>
                    <w:bottom w:val="none" w:sz="0" w:space="0" w:color="auto"/>
                    <w:right w:val="none" w:sz="0" w:space="0" w:color="auto"/>
                  </w:divBdr>
                </w:div>
              </w:divsChild>
            </w:div>
            <w:div w:id="433407625">
              <w:marLeft w:val="0"/>
              <w:marRight w:val="0"/>
              <w:marTop w:val="0"/>
              <w:marBottom w:val="0"/>
              <w:divBdr>
                <w:top w:val="none" w:sz="0" w:space="0" w:color="auto"/>
                <w:left w:val="none" w:sz="0" w:space="0" w:color="auto"/>
                <w:bottom w:val="none" w:sz="0" w:space="0" w:color="auto"/>
                <w:right w:val="none" w:sz="0" w:space="0" w:color="auto"/>
              </w:divBdr>
            </w:div>
            <w:div w:id="770274195">
              <w:marLeft w:val="0"/>
              <w:marRight w:val="0"/>
              <w:marTop w:val="0"/>
              <w:marBottom w:val="0"/>
              <w:divBdr>
                <w:top w:val="none" w:sz="0" w:space="0" w:color="auto"/>
                <w:left w:val="none" w:sz="0" w:space="0" w:color="auto"/>
                <w:bottom w:val="none" w:sz="0" w:space="0" w:color="auto"/>
                <w:right w:val="none" w:sz="0" w:space="0" w:color="auto"/>
              </w:divBdr>
              <w:divsChild>
                <w:div w:id="21454667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6970200">
          <w:marLeft w:val="0"/>
          <w:marRight w:val="0"/>
          <w:marTop w:val="0"/>
          <w:marBottom w:val="0"/>
          <w:divBdr>
            <w:top w:val="none" w:sz="0" w:space="0" w:color="auto"/>
            <w:left w:val="none" w:sz="0" w:space="0" w:color="auto"/>
            <w:bottom w:val="none" w:sz="0" w:space="0" w:color="auto"/>
            <w:right w:val="none" w:sz="0" w:space="0" w:color="auto"/>
          </w:divBdr>
          <w:divsChild>
            <w:div w:id="1932349497">
              <w:marLeft w:val="0"/>
              <w:marRight w:val="0"/>
              <w:marTop w:val="0"/>
              <w:marBottom w:val="0"/>
              <w:divBdr>
                <w:top w:val="none" w:sz="0" w:space="0" w:color="auto"/>
                <w:left w:val="none" w:sz="0" w:space="0" w:color="auto"/>
                <w:bottom w:val="none" w:sz="0" w:space="0" w:color="auto"/>
                <w:right w:val="none" w:sz="0" w:space="0" w:color="auto"/>
              </w:divBdr>
              <w:divsChild>
                <w:div w:id="1802186214">
                  <w:marLeft w:val="0"/>
                  <w:marRight w:val="0"/>
                  <w:marTop w:val="0"/>
                  <w:marBottom w:val="300"/>
                  <w:divBdr>
                    <w:top w:val="none" w:sz="0" w:space="0" w:color="auto"/>
                    <w:left w:val="none" w:sz="0" w:space="0" w:color="auto"/>
                    <w:bottom w:val="none" w:sz="0" w:space="0" w:color="auto"/>
                    <w:right w:val="none" w:sz="0" w:space="0" w:color="auto"/>
                  </w:divBdr>
                </w:div>
              </w:divsChild>
            </w:div>
            <w:div w:id="1125848264">
              <w:marLeft w:val="0"/>
              <w:marRight w:val="0"/>
              <w:marTop w:val="0"/>
              <w:marBottom w:val="0"/>
              <w:divBdr>
                <w:top w:val="none" w:sz="0" w:space="0" w:color="auto"/>
                <w:left w:val="none" w:sz="0" w:space="0" w:color="auto"/>
                <w:bottom w:val="none" w:sz="0" w:space="0" w:color="auto"/>
                <w:right w:val="none" w:sz="0" w:space="0" w:color="auto"/>
              </w:divBdr>
              <w:divsChild>
                <w:div w:id="890465019">
                  <w:marLeft w:val="0"/>
                  <w:marRight w:val="0"/>
                  <w:marTop w:val="0"/>
                  <w:marBottom w:val="300"/>
                  <w:divBdr>
                    <w:top w:val="none" w:sz="0" w:space="0" w:color="auto"/>
                    <w:left w:val="none" w:sz="0" w:space="0" w:color="auto"/>
                    <w:bottom w:val="none" w:sz="0" w:space="0" w:color="auto"/>
                    <w:right w:val="none" w:sz="0" w:space="0" w:color="auto"/>
                  </w:divBdr>
                </w:div>
              </w:divsChild>
            </w:div>
            <w:div w:id="933437666">
              <w:marLeft w:val="0"/>
              <w:marRight w:val="0"/>
              <w:marTop w:val="0"/>
              <w:marBottom w:val="0"/>
              <w:divBdr>
                <w:top w:val="none" w:sz="0" w:space="0" w:color="auto"/>
                <w:left w:val="none" w:sz="0" w:space="0" w:color="auto"/>
                <w:bottom w:val="none" w:sz="0" w:space="0" w:color="auto"/>
                <w:right w:val="none" w:sz="0" w:space="0" w:color="auto"/>
              </w:divBdr>
              <w:divsChild>
                <w:div w:id="1211771531">
                  <w:marLeft w:val="0"/>
                  <w:marRight w:val="0"/>
                  <w:marTop w:val="0"/>
                  <w:marBottom w:val="300"/>
                  <w:divBdr>
                    <w:top w:val="none" w:sz="0" w:space="0" w:color="auto"/>
                    <w:left w:val="none" w:sz="0" w:space="0" w:color="auto"/>
                    <w:bottom w:val="none" w:sz="0" w:space="0" w:color="auto"/>
                    <w:right w:val="none" w:sz="0" w:space="0" w:color="auto"/>
                  </w:divBdr>
                </w:div>
              </w:divsChild>
            </w:div>
            <w:div w:id="2080207686">
              <w:marLeft w:val="0"/>
              <w:marRight w:val="0"/>
              <w:marTop w:val="0"/>
              <w:marBottom w:val="0"/>
              <w:divBdr>
                <w:top w:val="none" w:sz="0" w:space="0" w:color="auto"/>
                <w:left w:val="none" w:sz="0" w:space="0" w:color="auto"/>
                <w:bottom w:val="none" w:sz="0" w:space="0" w:color="auto"/>
                <w:right w:val="none" w:sz="0" w:space="0" w:color="auto"/>
              </w:divBdr>
              <w:divsChild>
                <w:div w:id="472601779">
                  <w:marLeft w:val="0"/>
                  <w:marRight w:val="0"/>
                  <w:marTop w:val="0"/>
                  <w:marBottom w:val="300"/>
                  <w:divBdr>
                    <w:top w:val="none" w:sz="0" w:space="0" w:color="auto"/>
                    <w:left w:val="none" w:sz="0" w:space="0" w:color="auto"/>
                    <w:bottom w:val="none" w:sz="0" w:space="0" w:color="auto"/>
                    <w:right w:val="none" w:sz="0" w:space="0" w:color="auto"/>
                  </w:divBdr>
                </w:div>
              </w:divsChild>
            </w:div>
            <w:div w:id="411581912">
              <w:marLeft w:val="0"/>
              <w:marRight w:val="0"/>
              <w:marTop w:val="0"/>
              <w:marBottom w:val="0"/>
              <w:divBdr>
                <w:top w:val="none" w:sz="0" w:space="0" w:color="auto"/>
                <w:left w:val="none" w:sz="0" w:space="0" w:color="auto"/>
                <w:bottom w:val="none" w:sz="0" w:space="0" w:color="auto"/>
                <w:right w:val="none" w:sz="0" w:space="0" w:color="auto"/>
              </w:divBdr>
              <w:divsChild>
                <w:div w:id="1627152311">
                  <w:marLeft w:val="0"/>
                  <w:marRight w:val="0"/>
                  <w:marTop w:val="0"/>
                  <w:marBottom w:val="300"/>
                  <w:divBdr>
                    <w:top w:val="none" w:sz="0" w:space="0" w:color="auto"/>
                    <w:left w:val="none" w:sz="0" w:space="0" w:color="auto"/>
                    <w:bottom w:val="none" w:sz="0" w:space="0" w:color="auto"/>
                    <w:right w:val="none" w:sz="0" w:space="0" w:color="auto"/>
                  </w:divBdr>
                </w:div>
              </w:divsChild>
            </w:div>
            <w:div w:id="2134707270">
              <w:marLeft w:val="0"/>
              <w:marRight w:val="0"/>
              <w:marTop w:val="0"/>
              <w:marBottom w:val="0"/>
              <w:divBdr>
                <w:top w:val="none" w:sz="0" w:space="0" w:color="auto"/>
                <w:left w:val="none" w:sz="0" w:space="0" w:color="auto"/>
                <w:bottom w:val="none" w:sz="0" w:space="0" w:color="auto"/>
                <w:right w:val="none" w:sz="0" w:space="0" w:color="auto"/>
              </w:divBdr>
              <w:divsChild>
                <w:div w:id="634795586">
                  <w:marLeft w:val="0"/>
                  <w:marRight w:val="0"/>
                  <w:marTop w:val="0"/>
                  <w:marBottom w:val="0"/>
                  <w:divBdr>
                    <w:top w:val="none" w:sz="0" w:space="0" w:color="auto"/>
                    <w:left w:val="none" w:sz="0" w:space="0" w:color="auto"/>
                    <w:bottom w:val="none" w:sz="0" w:space="0" w:color="auto"/>
                    <w:right w:val="none" w:sz="0" w:space="0" w:color="auto"/>
                  </w:divBdr>
                  <w:divsChild>
                    <w:div w:id="179005412">
                      <w:marLeft w:val="0"/>
                      <w:marRight w:val="0"/>
                      <w:marTop w:val="0"/>
                      <w:marBottom w:val="0"/>
                      <w:divBdr>
                        <w:top w:val="none" w:sz="0" w:space="0" w:color="auto"/>
                        <w:left w:val="none" w:sz="0" w:space="0" w:color="auto"/>
                        <w:bottom w:val="none" w:sz="0" w:space="0" w:color="auto"/>
                        <w:right w:val="none" w:sz="0" w:space="0" w:color="auto"/>
                      </w:divBdr>
                      <w:divsChild>
                        <w:div w:id="642392462">
                          <w:marLeft w:val="0"/>
                          <w:marRight w:val="0"/>
                          <w:marTop w:val="0"/>
                          <w:marBottom w:val="0"/>
                          <w:divBdr>
                            <w:top w:val="none" w:sz="0" w:space="0" w:color="auto"/>
                            <w:left w:val="none" w:sz="0" w:space="0" w:color="auto"/>
                            <w:bottom w:val="none" w:sz="0" w:space="0" w:color="auto"/>
                            <w:right w:val="none" w:sz="0" w:space="0" w:color="auto"/>
                          </w:divBdr>
                        </w:div>
                        <w:div w:id="1694382106">
                          <w:marLeft w:val="0"/>
                          <w:marRight w:val="0"/>
                          <w:marTop w:val="0"/>
                          <w:marBottom w:val="0"/>
                          <w:divBdr>
                            <w:top w:val="none" w:sz="0" w:space="0" w:color="auto"/>
                            <w:left w:val="none" w:sz="0" w:space="0" w:color="auto"/>
                            <w:bottom w:val="none" w:sz="0" w:space="0" w:color="auto"/>
                            <w:right w:val="none" w:sz="0" w:space="0" w:color="auto"/>
                          </w:divBdr>
                        </w:div>
                        <w:div w:id="1545025314">
                          <w:marLeft w:val="0"/>
                          <w:marRight w:val="0"/>
                          <w:marTop w:val="0"/>
                          <w:marBottom w:val="0"/>
                          <w:divBdr>
                            <w:top w:val="none" w:sz="0" w:space="0" w:color="auto"/>
                            <w:left w:val="none" w:sz="0" w:space="0" w:color="auto"/>
                            <w:bottom w:val="none" w:sz="0" w:space="0" w:color="auto"/>
                            <w:right w:val="none" w:sz="0" w:space="0" w:color="auto"/>
                          </w:divBdr>
                        </w:div>
                        <w:div w:id="807474261">
                          <w:marLeft w:val="0"/>
                          <w:marRight w:val="0"/>
                          <w:marTop w:val="0"/>
                          <w:marBottom w:val="0"/>
                          <w:divBdr>
                            <w:top w:val="none" w:sz="0" w:space="0" w:color="auto"/>
                            <w:left w:val="none" w:sz="0" w:space="0" w:color="auto"/>
                            <w:bottom w:val="none" w:sz="0" w:space="0" w:color="auto"/>
                            <w:right w:val="none" w:sz="0" w:space="0" w:color="auto"/>
                          </w:divBdr>
                        </w:div>
                      </w:divsChild>
                    </w:div>
                    <w:div w:id="490290716">
                      <w:marLeft w:val="0"/>
                      <w:marRight w:val="0"/>
                      <w:marTop w:val="0"/>
                      <w:marBottom w:val="0"/>
                      <w:divBdr>
                        <w:top w:val="none" w:sz="0" w:space="0" w:color="auto"/>
                        <w:left w:val="none" w:sz="0" w:space="0" w:color="auto"/>
                        <w:bottom w:val="none" w:sz="0" w:space="0" w:color="auto"/>
                        <w:right w:val="none" w:sz="0" w:space="0" w:color="auto"/>
                      </w:divBdr>
                      <w:divsChild>
                        <w:div w:id="774256336">
                          <w:marLeft w:val="0"/>
                          <w:marRight w:val="0"/>
                          <w:marTop w:val="0"/>
                          <w:marBottom w:val="300"/>
                          <w:divBdr>
                            <w:top w:val="none" w:sz="0" w:space="0" w:color="auto"/>
                            <w:left w:val="none" w:sz="0" w:space="0" w:color="auto"/>
                            <w:bottom w:val="none" w:sz="0" w:space="0" w:color="auto"/>
                            <w:right w:val="none" w:sz="0" w:space="0" w:color="auto"/>
                          </w:divBdr>
                        </w:div>
                        <w:div w:id="1765805711">
                          <w:marLeft w:val="0"/>
                          <w:marRight w:val="0"/>
                          <w:marTop w:val="0"/>
                          <w:marBottom w:val="0"/>
                          <w:divBdr>
                            <w:top w:val="none" w:sz="0" w:space="0" w:color="auto"/>
                            <w:left w:val="none" w:sz="0" w:space="0" w:color="auto"/>
                            <w:bottom w:val="none" w:sz="0" w:space="0" w:color="auto"/>
                            <w:right w:val="none" w:sz="0" w:space="0" w:color="auto"/>
                          </w:divBdr>
                        </w:div>
                        <w:div w:id="1578856530">
                          <w:marLeft w:val="0"/>
                          <w:marRight w:val="0"/>
                          <w:marTop w:val="0"/>
                          <w:marBottom w:val="0"/>
                          <w:divBdr>
                            <w:top w:val="none" w:sz="0" w:space="0" w:color="auto"/>
                            <w:left w:val="none" w:sz="0" w:space="0" w:color="auto"/>
                            <w:bottom w:val="none" w:sz="0" w:space="0" w:color="auto"/>
                            <w:right w:val="none" w:sz="0" w:space="0" w:color="auto"/>
                          </w:divBdr>
                          <w:divsChild>
                            <w:div w:id="1953168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94782672">
                      <w:marLeft w:val="0"/>
                      <w:marRight w:val="0"/>
                      <w:marTop w:val="0"/>
                      <w:marBottom w:val="0"/>
                      <w:divBdr>
                        <w:top w:val="none" w:sz="0" w:space="0" w:color="auto"/>
                        <w:left w:val="none" w:sz="0" w:space="0" w:color="auto"/>
                        <w:bottom w:val="none" w:sz="0" w:space="0" w:color="auto"/>
                        <w:right w:val="none" w:sz="0" w:space="0" w:color="auto"/>
                      </w:divBdr>
                      <w:divsChild>
                        <w:div w:id="1596478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24605411">
                  <w:marLeft w:val="0"/>
                  <w:marRight w:val="0"/>
                  <w:marTop w:val="0"/>
                  <w:marBottom w:val="0"/>
                  <w:divBdr>
                    <w:top w:val="none" w:sz="0" w:space="0" w:color="auto"/>
                    <w:left w:val="none" w:sz="0" w:space="0" w:color="auto"/>
                    <w:bottom w:val="none" w:sz="0" w:space="0" w:color="auto"/>
                    <w:right w:val="none" w:sz="0" w:space="0" w:color="auto"/>
                  </w:divBdr>
                  <w:divsChild>
                    <w:div w:id="118763251">
                      <w:marLeft w:val="0"/>
                      <w:marRight w:val="0"/>
                      <w:marTop w:val="0"/>
                      <w:marBottom w:val="0"/>
                      <w:divBdr>
                        <w:top w:val="none" w:sz="0" w:space="0" w:color="auto"/>
                        <w:left w:val="none" w:sz="0" w:space="0" w:color="auto"/>
                        <w:bottom w:val="none" w:sz="0" w:space="0" w:color="auto"/>
                        <w:right w:val="none" w:sz="0" w:space="0" w:color="auto"/>
                      </w:divBdr>
                      <w:divsChild>
                        <w:div w:id="641929637">
                          <w:marLeft w:val="0"/>
                          <w:marRight w:val="0"/>
                          <w:marTop w:val="0"/>
                          <w:marBottom w:val="300"/>
                          <w:divBdr>
                            <w:top w:val="none" w:sz="0" w:space="0" w:color="auto"/>
                            <w:left w:val="none" w:sz="0" w:space="0" w:color="auto"/>
                            <w:bottom w:val="none" w:sz="0" w:space="0" w:color="auto"/>
                            <w:right w:val="none" w:sz="0" w:space="0" w:color="auto"/>
                          </w:divBdr>
                        </w:div>
                        <w:div w:id="113064703">
                          <w:marLeft w:val="0"/>
                          <w:marRight w:val="0"/>
                          <w:marTop w:val="0"/>
                          <w:marBottom w:val="0"/>
                          <w:divBdr>
                            <w:top w:val="none" w:sz="0" w:space="0" w:color="auto"/>
                            <w:left w:val="none" w:sz="0" w:space="0" w:color="auto"/>
                            <w:bottom w:val="none" w:sz="0" w:space="0" w:color="auto"/>
                            <w:right w:val="none" w:sz="0" w:space="0" w:color="auto"/>
                          </w:divBdr>
                        </w:div>
                        <w:div w:id="1669865101">
                          <w:marLeft w:val="0"/>
                          <w:marRight w:val="0"/>
                          <w:marTop w:val="0"/>
                          <w:marBottom w:val="0"/>
                          <w:divBdr>
                            <w:top w:val="none" w:sz="0" w:space="0" w:color="auto"/>
                            <w:left w:val="none" w:sz="0" w:space="0" w:color="auto"/>
                            <w:bottom w:val="none" w:sz="0" w:space="0" w:color="auto"/>
                            <w:right w:val="none" w:sz="0" w:space="0" w:color="auto"/>
                          </w:divBdr>
                        </w:div>
                        <w:div w:id="149561464">
                          <w:marLeft w:val="0"/>
                          <w:marRight w:val="0"/>
                          <w:marTop w:val="0"/>
                          <w:marBottom w:val="0"/>
                          <w:divBdr>
                            <w:top w:val="none" w:sz="0" w:space="0" w:color="auto"/>
                            <w:left w:val="none" w:sz="0" w:space="0" w:color="auto"/>
                            <w:bottom w:val="none" w:sz="0" w:space="0" w:color="auto"/>
                            <w:right w:val="none" w:sz="0" w:space="0" w:color="auto"/>
                          </w:divBdr>
                        </w:div>
                        <w:div w:id="653677345">
                          <w:marLeft w:val="0"/>
                          <w:marRight w:val="0"/>
                          <w:marTop w:val="0"/>
                          <w:marBottom w:val="0"/>
                          <w:divBdr>
                            <w:top w:val="none" w:sz="0" w:space="0" w:color="auto"/>
                            <w:left w:val="none" w:sz="0" w:space="0" w:color="auto"/>
                            <w:bottom w:val="none" w:sz="0" w:space="0" w:color="auto"/>
                            <w:right w:val="none" w:sz="0" w:space="0" w:color="auto"/>
                          </w:divBdr>
                        </w:div>
                        <w:div w:id="896942338">
                          <w:marLeft w:val="0"/>
                          <w:marRight w:val="0"/>
                          <w:marTop w:val="0"/>
                          <w:marBottom w:val="0"/>
                          <w:divBdr>
                            <w:top w:val="none" w:sz="0" w:space="0" w:color="auto"/>
                            <w:left w:val="none" w:sz="0" w:space="0" w:color="auto"/>
                            <w:bottom w:val="none" w:sz="0" w:space="0" w:color="auto"/>
                            <w:right w:val="none" w:sz="0" w:space="0" w:color="auto"/>
                          </w:divBdr>
                        </w:div>
                        <w:div w:id="2093769707">
                          <w:marLeft w:val="0"/>
                          <w:marRight w:val="0"/>
                          <w:marTop w:val="0"/>
                          <w:marBottom w:val="0"/>
                          <w:divBdr>
                            <w:top w:val="none" w:sz="0" w:space="0" w:color="auto"/>
                            <w:left w:val="none" w:sz="0" w:space="0" w:color="auto"/>
                            <w:bottom w:val="none" w:sz="0" w:space="0" w:color="auto"/>
                            <w:right w:val="none" w:sz="0" w:space="0" w:color="auto"/>
                          </w:divBdr>
                        </w:div>
                        <w:div w:id="1568036037">
                          <w:marLeft w:val="0"/>
                          <w:marRight w:val="0"/>
                          <w:marTop w:val="0"/>
                          <w:marBottom w:val="0"/>
                          <w:divBdr>
                            <w:top w:val="none" w:sz="0" w:space="0" w:color="auto"/>
                            <w:left w:val="none" w:sz="0" w:space="0" w:color="auto"/>
                            <w:bottom w:val="none" w:sz="0" w:space="0" w:color="auto"/>
                            <w:right w:val="none" w:sz="0" w:space="0" w:color="auto"/>
                          </w:divBdr>
                        </w:div>
                        <w:div w:id="964503315">
                          <w:marLeft w:val="0"/>
                          <w:marRight w:val="0"/>
                          <w:marTop w:val="0"/>
                          <w:marBottom w:val="0"/>
                          <w:divBdr>
                            <w:top w:val="none" w:sz="0" w:space="0" w:color="auto"/>
                            <w:left w:val="none" w:sz="0" w:space="0" w:color="auto"/>
                            <w:bottom w:val="none" w:sz="0" w:space="0" w:color="auto"/>
                            <w:right w:val="none" w:sz="0" w:space="0" w:color="auto"/>
                          </w:divBdr>
                        </w:div>
                      </w:divsChild>
                    </w:div>
                    <w:div w:id="1263101897">
                      <w:marLeft w:val="0"/>
                      <w:marRight w:val="0"/>
                      <w:marTop w:val="0"/>
                      <w:marBottom w:val="0"/>
                      <w:divBdr>
                        <w:top w:val="none" w:sz="0" w:space="0" w:color="auto"/>
                        <w:left w:val="none" w:sz="0" w:space="0" w:color="auto"/>
                        <w:bottom w:val="none" w:sz="0" w:space="0" w:color="auto"/>
                        <w:right w:val="none" w:sz="0" w:space="0" w:color="auto"/>
                      </w:divBdr>
                      <w:divsChild>
                        <w:div w:id="1132290035">
                          <w:marLeft w:val="0"/>
                          <w:marRight w:val="0"/>
                          <w:marTop w:val="0"/>
                          <w:marBottom w:val="300"/>
                          <w:divBdr>
                            <w:top w:val="none" w:sz="0" w:space="0" w:color="auto"/>
                            <w:left w:val="none" w:sz="0" w:space="0" w:color="auto"/>
                            <w:bottom w:val="none" w:sz="0" w:space="0" w:color="auto"/>
                            <w:right w:val="none" w:sz="0" w:space="0" w:color="auto"/>
                          </w:divBdr>
                        </w:div>
                        <w:div w:id="292296571">
                          <w:marLeft w:val="0"/>
                          <w:marRight w:val="0"/>
                          <w:marTop w:val="0"/>
                          <w:marBottom w:val="0"/>
                          <w:divBdr>
                            <w:top w:val="none" w:sz="0" w:space="0" w:color="auto"/>
                            <w:left w:val="none" w:sz="0" w:space="0" w:color="auto"/>
                            <w:bottom w:val="none" w:sz="0" w:space="0" w:color="auto"/>
                            <w:right w:val="none" w:sz="0" w:space="0" w:color="auto"/>
                          </w:divBdr>
                        </w:div>
                        <w:div w:id="1237785220">
                          <w:marLeft w:val="0"/>
                          <w:marRight w:val="0"/>
                          <w:marTop w:val="0"/>
                          <w:marBottom w:val="0"/>
                          <w:divBdr>
                            <w:top w:val="none" w:sz="0" w:space="0" w:color="auto"/>
                            <w:left w:val="none" w:sz="0" w:space="0" w:color="auto"/>
                            <w:bottom w:val="none" w:sz="0" w:space="0" w:color="auto"/>
                            <w:right w:val="none" w:sz="0" w:space="0" w:color="auto"/>
                          </w:divBdr>
                        </w:div>
                        <w:div w:id="479882475">
                          <w:marLeft w:val="0"/>
                          <w:marRight w:val="0"/>
                          <w:marTop w:val="0"/>
                          <w:marBottom w:val="0"/>
                          <w:divBdr>
                            <w:top w:val="none" w:sz="0" w:space="0" w:color="auto"/>
                            <w:left w:val="none" w:sz="0" w:space="0" w:color="auto"/>
                            <w:bottom w:val="none" w:sz="0" w:space="0" w:color="auto"/>
                            <w:right w:val="none" w:sz="0" w:space="0" w:color="auto"/>
                          </w:divBdr>
                          <w:divsChild>
                            <w:div w:id="1361203546">
                              <w:marLeft w:val="0"/>
                              <w:marRight w:val="0"/>
                              <w:marTop w:val="0"/>
                              <w:marBottom w:val="300"/>
                              <w:divBdr>
                                <w:top w:val="none" w:sz="0" w:space="0" w:color="auto"/>
                                <w:left w:val="none" w:sz="0" w:space="0" w:color="auto"/>
                                <w:bottom w:val="none" w:sz="0" w:space="0" w:color="auto"/>
                                <w:right w:val="none" w:sz="0" w:space="0" w:color="auto"/>
                              </w:divBdr>
                            </w:div>
                          </w:divsChild>
                        </w:div>
                        <w:div w:id="662242447">
                          <w:marLeft w:val="0"/>
                          <w:marRight w:val="0"/>
                          <w:marTop w:val="0"/>
                          <w:marBottom w:val="0"/>
                          <w:divBdr>
                            <w:top w:val="none" w:sz="0" w:space="0" w:color="auto"/>
                            <w:left w:val="none" w:sz="0" w:space="0" w:color="auto"/>
                            <w:bottom w:val="none" w:sz="0" w:space="0" w:color="auto"/>
                            <w:right w:val="none" w:sz="0" w:space="0" w:color="auto"/>
                          </w:divBdr>
                        </w:div>
                        <w:div w:id="1949506443">
                          <w:marLeft w:val="0"/>
                          <w:marRight w:val="0"/>
                          <w:marTop w:val="0"/>
                          <w:marBottom w:val="0"/>
                          <w:divBdr>
                            <w:top w:val="none" w:sz="0" w:space="0" w:color="auto"/>
                            <w:left w:val="none" w:sz="0" w:space="0" w:color="auto"/>
                            <w:bottom w:val="none" w:sz="0" w:space="0" w:color="auto"/>
                            <w:right w:val="none" w:sz="0" w:space="0" w:color="auto"/>
                          </w:divBdr>
                        </w:div>
                        <w:div w:id="1137793212">
                          <w:marLeft w:val="0"/>
                          <w:marRight w:val="0"/>
                          <w:marTop w:val="0"/>
                          <w:marBottom w:val="0"/>
                          <w:divBdr>
                            <w:top w:val="none" w:sz="0" w:space="0" w:color="auto"/>
                            <w:left w:val="none" w:sz="0" w:space="0" w:color="auto"/>
                            <w:bottom w:val="none" w:sz="0" w:space="0" w:color="auto"/>
                            <w:right w:val="none" w:sz="0" w:space="0" w:color="auto"/>
                          </w:divBdr>
                        </w:div>
                      </w:divsChild>
                    </w:div>
                    <w:div w:id="129827339">
                      <w:marLeft w:val="0"/>
                      <w:marRight w:val="0"/>
                      <w:marTop w:val="0"/>
                      <w:marBottom w:val="0"/>
                      <w:divBdr>
                        <w:top w:val="none" w:sz="0" w:space="0" w:color="auto"/>
                        <w:left w:val="none" w:sz="0" w:space="0" w:color="auto"/>
                        <w:bottom w:val="none" w:sz="0" w:space="0" w:color="auto"/>
                        <w:right w:val="none" w:sz="0" w:space="0" w:color="auto"/>
                      </w:divBdr>
                      <w:divsChild>
                        <w:div w:id="883710792">
                          <w:marLeft w:val="0"/>
                          <w:marRight w:val="0"/>
                          <w:marTop w:val="0"/>
                          <w:marBottom w:val="300"/>
                          <w:divBdr>
                            <w:top w:val="none" w:sz="0" w:space="0" w:color="auto"/>
                            <w:left w:val="none" w:sz="0" w:space="0" w:color="auto"/>
                            <w:bottom w:val="none" w:sz="0" w:space="0" w:color="auto"/>
                            <w:right w:val="none" w:sz="0" w:space="0" w:color="auto"/>
                          </w:divBdr>
                        </w:div>
                      </w:divsChild>
                    </w:div>
                    <w:div w:id="1996570869">
                      <w:marLeft w:val="0"/>
                      <w:marRight w:val="0"/>
                      <w:marTop w:val="0"/>
                      <w:marBottom w:val="0"/>
                      <w:divBdr>
                        <w:top w:val="none" w:sz="0" w:space="0" w:color="auto"/>
                        <w:left w:val="none" w:sz="0" w:space="0" w:color="auto"/>
                        <w:bottom w:val="none" w:sz="0" w:space="0" w:color="auto"/>
                        <w:right w:val="none" w:sz="0" w:space="0" w:color="auto"/>
                      </w:divBdr>
                      <w:divsChild>
                        <w:div w:id="17210074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19440690">
                  <w:marLeft w:val="0"/>
                  <w:marRight w:val="0"/>
                  <w:marTop w:val="0"/>
                  <w:marBottom w:val="0"/>
                  <w:divBdr>
                    <w:top w:val="none" w:sz="0" w:space="0" w:color="auto"/>
                    <w:left w:val="none" w:sz="0" w:space="0" w:color="auto"/>
                    <w:bottom w:val="none" w:sz="0" w:space="0" w:color="auto"/>
                    <w:right w:val="none" w:sz="0" w:space="0" w:color="auto"/>
                  </w:divBdr>
                  <w:divsChild>
                    <w:div w:id="5253913">
                      <w:marLeft w:val="0"/>
                      <w:marRight w:val="0"/>
                      <w:marTop w:val="0"/>
                      <w:marBottom w:val="0"/>
                      <w:divBdr>
                        <w:top w:val="none" w:sz="0" w:space="0" w:color="auto"/>
                        <w:left w:val="none" w:sz="0" w:space="0" w:color="auto"/>
                        <w:bottom w:val="none" w:sz="0" w:space="0" w:color="auto"/>
                        <w:right w:val="none" w:sz="0" w:space="0" w:color="auto"/>
                      </w:divBdr>
                      <w:divsChild>
                        <w:div w:id="2005740118">
                          <w:marLeft w:val="0"/>
                          <w:marRight w:val="0"/>
                          <w:marTop w:val="0"/>
                          <w:marBottom w:val="300"/>
                          <w:divBdr>
                            <w:top w:val="none" w:sz="0" w:space="0" w:color="auto"/>
                            <w:left w:val="none" w:sz="0" w:space="0" w:color="auto"/>
                            <w:bottom w:val="none" w:sz="0" w:space="0" w:color="auto"/>
                            <w:right w:val="none" w:sz="0" w:space="0" w:color="auto"/>
                          </w:divBdr>
                        </w:div>
                        <w:div w:id="2044939916">
                          <w:marLeft w:val="0"/>
                          <w:marRight w:val="0"/>
                          <w:marTop w:val="0"/>
                          <w:marBottom w:val="0"/>
                          <w:divBdr>
                            <w:top w:val="none" w:sz="0" w:space="0" w:color="auto"/>
                            <w:left w:val="none" w:sz="0" w:space="0" w:color="auto"/>
                            <w:bottom w:val="none" w:sz="0" w:space="0" w:color="auto"/>
                            <w:right w:val="none" w:sz="0" w:space="0" w:color="auto"/>
                          </w:divBdr>
                          <w:divsChild>
                            <w:div w:id="942959029">
                              <w:marLeft w:val="0"/>
                              <w:marRight w:val="0"/>
                              <w:marTop w:val="0"/>
                              <w:marBottom w:val="300"/>
                              <w:divBdr>
                                <w:top w:val="none" w:sz="0" w:space="0" w:color="auto"/>
                                <w:left w:val="none" w:sz="0" w:space="0" w:color="auto"/>
                                <w:bottom w:val="none" w:sz="0" w:space="0" w:color="auto"/>
                                <w:right w:val="none" w:sz="0" w:space="0" w:color="auto"/>
                              </w:divBdr>
                            </w:div>
                          </w:divsChild>
                        </w:div>
                        <w:div w:id="1669599934">
                          <w:marLeft w:val="0"/>
                          <w:marRight w:val="0"/>
                          <w:marTop w:val="0"/>
                          <w:marBottom w:val="300"/>
                          <w:divBdr>
                            <w:top w:val="none" w:sz="0" w:space="0" w:color="auto"/>
                            <w:left w:val="none" w:sz="0" w:space="0" w:color="auto"/>
                            <w:bottom w:val="none" w:sz="0" w:space="0" w:color="auto"/>
                            <w:right w:val="none" w:sz="0" w:space="0" w:color="auto"/>
                          </w:divBdr>
                        </w:div>
                      </w:divsChild>
                    </w:div>
                    <w:div w:id="221866624">
                      <w:marLeft w:val="0"/>
                      <w:marRight w:val="0"/>
                      <w:marTop w:val="0"/>
                      <w:marBottom w:val="0"/>
                      <w:divBdr>
                        <w:top w:val="none" w:sz="0" w:space="0" w:color="auto"/>
                        <w:left w:val="none" w:sz="0" w:space="0" w:color="auto"/>
                        <w:bottom w:val="none" w:sz="0" w:space="0" w:color="auto"/>
                        <w:right w:val="none" w:sz="0" w:space="0" w:color="auto"/>
                      </w:divBdr>
                      <w:divsChild>
                        <w:div w:id="1946620856">
                          <w:marLeft w:val="0"/>
                          <w:marRight w:val="0"/>
                          <w:marTop w:val="0"/>
                          <w:marBottom w:val="300"/>
                          <w:divBdr>
                            <w:top w:val="none" w:sz="0" w:space="0" w:color="auto"/>
                            <w:left w:val="none" w:sz="0" w:space="0" w:color="auto"/>
                            <w:bottom w:val="none" w:sz="0" w:space="0" w:color="auto"/>
                            <w:right w:val="none" w:sz="0" w:space="0" w:color="auto"/>
                          </w:divBdr>
                        </w:div>
                      </w:divsChild>
                    </w:div>
                    <w:div w:id="2042632823">
                      <w:marLeft w:val="0"/>
                      <w:marRight w:val="0"/>
                      <w:marTop w:val="0"/>
                      <w:marBottom w:val="0"/>
                      <w:divBdr>
                        <w:top w:val="none" w:sz="0" w:space="0" w:color="auto"/>
                        <w:left w:val="none" w:sz="0" w:space="0" w:color="auto"/>
                        <w:bottom w:val="none" w:sz="0" w:space="0" w:color="auto"/>
                        <w:right w:val="none" w:sz="0" w:space="0" w:color="auto"/>
                      </w:divBdr>
                      <w:divsChild>
                        <w:div w:id="12284930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4860912">
          <w:marLeft w:val="0"/>
          <w:marRight w:val="0"/>
          <w:marTop w:val="0"/>
          <w:marBottom w:val="0"/>
          <w:divBdr>
            <w:top w:val="none" w:sz="0" w:space="0" w:color="auto"/>
            <w:left w:val="none" w:sz="0" w:space="0" w:color="auto"/>
            <w:bottom w:val="none" w:sz="0" w:space="0" w:color="auto"/>
            <w:right w:val="none" w:sz="0" w:space="0" w:color="auto"/>
          </w:divBdr>
          <w:divsChild>
            <w:div w:id="1801461516">
              <w:marLeft w:val="0"/>
              <w:marRight w:val="0"/>
              <w:marTop w:val="0"/>
              <w:marBottom w:val="0"/>
              <w:divBdr>
                <w:top w:val="none" w:sz="0" w:space="0" w:color="auto"/>
                <w:left w:val="none" w:sz="0" w:space="0" w:color="auto"/>
                <w:bottom w:val="none" w:sz="0" w:space="0" w:color="auto"/>
                <w:right w:val="none" w:sz="0" w:space="0" w:color="auto"/>
              </w:divBdr>
            </w:div>
            <w:div w:id="1473326018">
              <w:marLeft w:val="0"/>
              <w:marRight w:val="0"/>
              <w:marTop w:val="0"/>
              <w:marBottom w:val="0"/>
              <w:divBdr>
                <w:top w:val="none" w:sz="0" w:space="0" w:color="auto"/>
                <w:left w:val="none" w:sz="0" w:space="0" w:color="auto"/>
                <w:bottom w:val="none" w:sz="0" w:space="0" w:color="auto"/>
                <w:right w:val="none" w:sz="0" w:space="0" w:color="auto"/>
              </w:divBdr>
              <w:divsChild>
                <w:div w:id="457139309">
                  <w:marLeft w:val="0"/>
                  <w:marRight w:val="0"/>
                  <w:marTop w:val="0"/>
                  <w:marBottom w:val="300"/>
                  <w:divBdr>
                    <w:top w:val="none" w:sz="0" w:space="0" w:color="auto"/>
                    <w:left w:val="none" w:sz="0" w:space="0" w:color="auto"/>
                    <w:bottom w:val="none" w:sz="0" w:space="0" w:color="auto"/>
                    <w:right w:val="none" w:sz="0" w:space="0" w:color="auto"/>
                  </w:divBdr>
                </w:div>
              </w:divsChild>
            </w:div>
            <w:div w:id="676344252">
              <w:marLeft w:val="0"/>
              <w:marRight w:val="0"/>
              <w:marTop w:val="0"/>
              <w:marBottom w:val="0"/>
              <w:divBdr>
                <w:top w:val="none" w:sz="0" w:space="0" w:color="auto"/>
                <w:left w:val="none" w:sz="0" w:space="0" w:color="auto"/>
                <w:bottom w:val="none" w:sz="0" w:space="0" w:color="auto"/>
                <w:right w:val="none" w:sz="0" w:space="0" w:color="auto"/>
              </w:divBdr>
              <w:divsChild>
                <w:div w:id="1473061588">
                  <w:marLeft w:val="0"/>
                  <w:marRight w:val="0"/>
                  <w:marTop w:val="0"/>
                  <w:marBottom w:val="300"/>
                  <w:divBdr>
                    <w:top w:val="none" w:sz="0" w:space="0" w:color="auto"/>
                    <w:left w:val="none" w:sz="0" w:space="0" w:color="auto"/>
                    <w:bottom w:val="none" w:sz="0" w:space="0" w:color="auto"/>
                    <w:right w:val="none" w:sz="0" w:space="0" w:color="auto"/>
                  </w:divBdr>
                </w:div>
              </w:divsChild>
            </w:div>
            <w:div w:id="1426225913">
              <w:marLeft w:val="0"/>
              <w:marRight w:val="0"/>
              <w:marTop w:val="0"/>
              <w:marBottom w:val="0"/>
              <w:divBdr>
                <w:top w:val="none" w:sz="0" w:space="0" w:color="auto"/>
                <w:left w:val="none" w:sz="0" w:space="0" w:color="auto"/>
                <w:bottom w:val="none" w:sz="0" w:space="0" w:color="auto"/>
                <w:right w:val="none" w:sz="0" w:space="0" w:color="auto"/>
              </w:divBdr>
              <w:divsChild>
                <w:div w:id="160396462">
                  <w:marLeft w:val="0"/>
                  <w:marRight w:val="0"/>
                  <w:marTop w:val="0"/>
                  <w:marBottom w:val="300"/>
                  <w:divBdr>
                    <w:top w:val="none" w:sz="0" w:space="0" w:color="auto"/>
                    <w:left w:val="none" w:sz="0" w:space="0" w:color="auto"/>
                    <w:bottom w:val="none" w:sz="0" w:space="0" w:color="auto"/>
                    <w:right w:val="none" w:sz="0" w:space="0" w:color="auto"/>
                  </w:divBdr>
                </w:div>
              </w:divsChild>
            </w:div>
            <w:div w:id="185169782">
              <w:marLeft w:val="0"/>
              <w:marRight w:val="0"/>
              <w:marTop w:val="0"/>
              <w:marBottom w:val="0"/>
              <w:divBdr>
                <w:top w:val="none" w:sz="0" w:space="0" w:color="auto"/>
                <w:left w:val="none" w:sz="0" w:space="0" w:color="auto"/>
                <w:bottom w:val="none" w:sz="0" w:space="0" w:color="auto"/>
                <w:right w:val="none" w:sz="0" w:space="0" w:color="auto"/>
              </w:divBdr>
              <w:divsChild>
                <w:div w:id="1501701950">
                  <w:marLeft w:val="0"/>
                  <w:marRight w:val="0"/>
                  <w:marTop w:val="0"/>
                  <w:marBottom w:val="300"/>
                  <w:divBdr>
                    <w:top w:val="none" w:sz="0" w:space="0" w:color="auto"/>
                    <w:left w:val="none" w:sz="0" w:space="0" w:color="auto"/>
                    <w:bottom w:val="none" w:sz="0" w:space="0" w:color="auto"/>
                    <w:right w:val="none" w:sz="0" w:space="0" w:color="auto"/>
                  </w:divBdr>
                </w:div>
              </w:divsChild>
            </w:div>
            <w:div w:id="1984194679">
              <w:marLeft w:val="0"/>
              <w:marRight w:val="0"/>
              <w:marTop w:val="0"/>
              <w:marBottom w:val="0"/>
              <w:divBdr>
                <w:top w:val="none" w:sz="0" w:space="0" w:color="auto"/>
                <w:left w:val="none" w:sz="0" w:space="0" w:color="auto"/>
                <w:bottom w:val="none" w:sz="0" w:space="0" w:color="auto"/>
                <w:right w:val="none" w:sz="0" w:space="0" w:color="auto"/>
              </w:divBdr>
              <w:divsChild>
                <w:div w:id="412555086">
                  <w:marLeft w:val="0"/>
                  <w:marRight w:val="0"/>
                  <w:marTop w:val="0"/>
                  <w:marBottom w:val="0"/>
                  <w:divBdr>
                    <w:top w:val="none" w:sz="0" w:space="0" w:color="auto"/>
                    <w:left w:val="none" w:sz="0" w:space="0" w:color="auto"/>
                    <w:bottom w:val="none" w:sz="0" w:space="0" w:color="auto"/>
                    <w:right w:val="none" w:sz="0" w:space="0" w:color="auto"/>
                  </w:divBdr>
                </w:div>
                <w:div w:id="1959481282">
                  <w:marLeft w:val="0"/>
                  <w:marRight w:val="0"/>
                  <w:marTop w:val="0"/>
                  <w:marBottom w:val="0"/>
                  <w:divBdr>
                    <w:top w:val="none" w:sz="0" w:space="0" w:color="auto"/>
                    <w:left w:val="none" w:sz="0" w:space="0" w:color="auto"/>
                    <w:bottom w:val="none" w:sz="0" w:space="0" w:color="auto"/>
                    <w:right w:val="none" w:sz="0" w:space="0" w:color="auto"/>
                  </w:divBdr>
                  <w:divsChild>
                    <w:div w:id="182518631">
                      <w:marLeft w:val="0"/>
                      <w:marRight w:val="0"/>
                      <w:marTop w:val="0"/>
                      <w:marBottom w:val="300"/>
                      <w:divBdr>
                        <w:top w:val="none" w:sz="0" w:space="0" w:color="auto"/>
                        <w:left w:val="none" w:sz="0" w:space="0" w:color="auto"/>
                        <w:bottom w:val="none" w:sz="0" w:space="0" w:color="auto"/>
                        <w:right w:val="none" w:sz="0" w:space="0" w:color="auto"/>
                      </w:divBdr>
                    </w:div>
                    <w:div w:id="1538543581">
                      <w:marLeft w:val="0"/>
                      <w:marRight w:val="0"/>
                      <w:marTop w:val="0"/>
                      <w:marBottom w:val="0"/>
                      <w:divBdr>
                        <w:top w:val="none" w:sz="0" w:space="0" w:color="auto"/>
                        <w:left w:val="none" w:sz="0" w:space="0" w:color="auto"/>
                        <w:bottom w:val="none" w:sz="0" w:space="0" w:color="auto"/>
                        <w:right w:val="none" w:sz="0" w:space="0" w:color="auto"/>
                      </w:divBdr>
                      <w:divsChild>
                        <w:div w:id="2651181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73495938">
                  <w:marLeft w:val="0"/>
                  <w:marRight w:val="0"/>
                  <w:marTop w:val="0"/>
                  <w:marBottom w:val="0"/>
                  <w:divBdr>
                    <w:top w:val="none" w:sz="0" w:space="0" w:color="auto"/>
                    <w:left w:val="none" w:sz="0" w:space="0" w:color="auto"/>
                    <w:bottom w:val="none" w:sz="0" w:space="0" w:color="auto"/>
                    <w:right w:val="none" w:sz="0" w:space="0" w:color="auto"/>
                  </w:divBdr>
                  <w:divsChild>
                    <w:div w:id="19701671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64317798">
              <w:marLeft w:val="0"/>
              <w:marRight w:val="0"/>
              <w:marTop w:val="0"/>
              <w:marBottom w:val="0"/>
              <w:divBdr>
                <w:top w:val="none" w:sz="0" w:space="0" w:color="auto"/>
                <w:left w:val="none" w:sz="0" w:space="0" w:color="auto"/>
                <w:bottom w:val="none" w:sz="0" w:space="0" w:color="auto"/>
                <w:right w:val="none" w:sz="0" w:space="0" w:color="auto"/>
              </w:divBdr>
              <w:divsChild>
                <w:div w:id="956181673">
                  <w:marLeft w:val="0"/>
                  <w:marRight w:val="0"/>
                  <w:marTop w:val="0"/>
                  <w:marBottom w:val="300"/>
                  <w:divBdr>
                    <w:top w:val="none" w:sz="0" w:space="0" w:color="auto"/>
                    <w:left w:val="none" w:sz="0" w:space="0" w:color="auto"/>
                    <w:bottom w:val="none" w:sz="0" w:space="0" w:color="auto"/>
                    <w:right w:val="none" w:sz="0" w:space="0" w:color="auto"/>
                  </w:divBdr>
                </w:div>
              </w:divsChild>
            </w:div>
            <w:div w:id="2000039614">
              <w:marLeft w:val="0"/>
              <w:marRight w:val="0"/>
              <w:marTop w:val="0"/>
              <w:marBottom w:val="0"/>
              <w:divBdr>
                <w:top w:val="none" w:sz="0" w:space="0" w:color="auto"/>
                <w:left w:val="none" w:sz="0" w:space="0" w:color="auto"/>
                <w:bottom w:val="none" w:sz="0" w:space="0" w:color="auto"/>
                <w:right w:val="none" w:sz="0" w:space="0" w:color="auto"/>
              </w:divBdr>
              <w:divsChild>
                <w:div w:id="1421874367">
                  <w:marLeft w:val="0"/>
                  <w:marRight w:val="0"/>
                  <w:marTop w:val="0"/>
                  <w:marBottom w:val="300"/>
                  <w:divBdr>
                    <w:top w:val="none" w:sz="0" w:space="0" w:color="auto"/>
                    <w:left w:val="none" w:sz="0" w:space="0" w:color="auto"/>
                    <w:bottom w:val="none" w:sz="0" w:space="0" w:color="auto"/>
                    <w:right w:val="none" w:sz="0" w:space="0" w:color="auto"/>
                  </w:divBdr>
                </w:div>
              </w:divsChild>
            </w:div>
            <w:div w:id="772939630">
              <w:marLeft w:val="0"/>
              <w:marRight w:val="0"/>
              <w:marTop w:val="0"/>
              <w:marBottom w:val="0"/>
              <w:divBdr>
                <w:top w:val="none" w:sz="0" w:space="0" w:color="auto"/>
                <w:left w:val="none" w:sz="0" w:space="0" w:color="auto"/>
                <w:bottom w:val="none" w:sz="0" w:space="0" w:color="auto"/>
                <w:right w:val="none" w:sz="0" w:space="0" w:color="auto"/>
              </w:divBdr>
              <w:divsChild>
                <w:div w:id="9380213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79276880">
          <w:marLeft w:val="0"/>
          <w:marRight w:val="0"/>
          <w:marTop w:val="0"/>
          <w:marBottom w:val="300"/>
          <w:divBdr>
            <w:top w:val="none" w:sz="0" w:space="0" w:color="auto"/>
            <w:left w:val="none" w:sz="0" w:space="0" w:color="auto"/>
            <w:bottom w:val="none" w:sz="0" w:space="0" w:color="auto"/>
            <w:right w:val="none" w:sz="0" w:space="0" w:color="auto"/>
          </w:divBdr>
        </w:div>
        <w:div w:id="1193113866">
          <w:marLeft w:val="0"/>
          <w:marRight w:val="0"/>
          <w:marTop w:val="0"/>
          <w:marBottom w:val="300"/>
          <w:divBdr>
            <w:top w:val="none" w:sz="0" w:space="0" w:color="auto"/>
            <w:left w:val="none" w:sz="0" w:space="0" w:color="auto"/>
            <w:bottom w:val="none" w:sz="0" w:space="0" w:color="auto"/>
            <w:right w:val="none" w:sz="0" w:space="0" w:color="auto"/>
          </w:divBdr>
        </w:div>
        <w:div w:id="376512678">
          <w:marLeft w:val="0"/>
          <w:marRight w:val="0"/>
          <w:marTop w:val="0"/>
          <w:marBottom w:val="300"/>
          <w:divBdr>
            <w:top w:val="none" w:sz="0" w:space="0" w:color="auto"/>
            <w:left w:val="none" w:sz="0" w:space="0" w:color="auto"/>
            <w:bottom w:val="none" w:sz="0" w:space="0" w:color="auto"/>
            <w:right w:val="none" w:sz="0" w:space="0" w:color="auto"/>
          </w:divBdr>
        </w:div>
        <w:div w:id="321813724">
          <w:marLeft w:val="0"/>
          <w:marRight w:val="0"/>
          <w:marTop w:val="0"/>
          <w:marBottom w:val="300"/>
          <w:divBdr>
            <w:top w:val="none" w:sz="0" w:space="0" w:color="auto"/>
            <w:left w:val="none" w:sz="0" w:space="0" w:color="auto"/>
            <w:bottom w:val="none" w:sz="0" w:space="0" w:color="auto"/>
            <w:right w:val="none" w:sz="0" w:space="0" w:color="auto"/>
          </w:divBdr>
        </w:div>
        <w:div w:id="842554094">
          <w:marLeft w:val="0"/>
          <w:marRight w:val="0"/>
          <w:marTop w:val="0"/>
          <w:marBottom w:val="300"/>
          <w:divBdr>
            <w:top w:val="none" w:sz="0" w:space="0" w:color="auto"/>
            <w:left w:val="none" w:sz="0" w:space="0" w:color="auto"/>
            <w:bottom w:val="none" w:sz="0" w:space="0" w:color="auto"/>
            <w:right w:val="none" w:sz="0" w:space="0" w:color="auto"/>
          </w:divBdr>
        </w:div>
        <w:div w:id="199243995">
          <w:marLeft w:val="0"/>
          <w:marRight w:val="0"/>
          <w:marTop w:val="0"/>
          <w:marBottom w:val="300"/>
          <w:divBdr>
            <w:top w:val="none" w:sz="0" w:space="0" w:color="auto"/>
            <w:left w:val="none" w:sz="0" w:space="0" w:color="auto"/>
            <w:bottom w:val="none" w:sz="0" w:space="0" w:color="auto"/>
            <w:right w:val="none" w:sz="0" w:space="0" w:color="auto"/>
          </w:divBdr>
        </w:div>
        <w:div w:id="1163936501">
          <w:marLeft w:val="0"/>
          <w:marRight w:val="0"/>
          <w:marTop w:val="0"/>
          <w:marBottom w:val="300"/>
          <w:divBdr>
            <w:top w:val="none" w:sz="0" w:space="0" w:color="auto"/>
            <w:left w:val="none" w:sz="0" w:space="0" w:color="auto"/>
            <w:bottom w:val="none" w:sz="0" w:space="0" w:color="auto"/>
            <w:right w:val="none" w:sz="0" w:space="0" w:color="auto"/>
          </w:divBdr>
        </w:div>
        <w:div w:id="150235412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57409067/8ef641d3b80ff01d34be16ce9bafc6e0/" TargetMode="External"/><Relationship Id="rId117" Type="http://schemas.openxmlformats.org/officeDocument/2006/relationships/hyperlink" Target="https://base.garant.ru/12161898/" TargetMode="External"/><Relationship Id="rId21" Type="http://schemas.openxmlformats.org/officeDocument/2006/relationships/hyperlink" Target="https://base.garant.ru/71730758/53f89421bbdaf741eb2d1ecc4ddb4c33/" TargetMode="External"/><Relationship Id="rId42" Type="http://schemas.openxmlformats.org/officeDocument/2006/relationships/hyperlink" Target="https://base.garant.ru/77707436/" TargetMode="External"/><Relationship Id="rId47" Type="http://schemas.openxmlformats.org/officeDocument/2006/relationships/hyperlink" Target="https://base.garant.ru/70866626/53f89421bbdaf741eb2d1ecc4ddb4c33/" TargetMode="External"/><Relationship Id="rId63" Type="http://schemas.openxmlformats.org/officeDocument/2006/relationships/hyperlink" Target="https://base.garant.ru/57422638/8ef641d3b80ff01d34be16ce9bafc6e0/" TargetMode="External"/><Relationship Id="rId68" Type="http://schemas.openxmlformats.org/officeDocument/2006/relationships/hyperlink" Target="https://base.garant.ru/57501923/8ef641d3b80ff01d34be16ce9bafc6e0/" TargetMode="External"/><Relationship Id="rId84" Type="http://schemas.openxmlformats.org/officeDocument/2006/relationships/hyperlink" Target="https://base.garant.ru/3100000/" TargetMode="External"/><Relationship Id="rId89" Type="http://schemas.openxmlformats.org/officeDocument/2006/relationships/hyperlink" Target="https://base.garant.ru/57501923/8ef641d3b80ff01d34be16ce9bafc6e0/" TargetMode="External"/><Relationship Id="rId112" Type="http://schemas.openxmlformats.org/officeDocument/2006/relationships/hyperlink" Target="https://base.garant.ru/70866626/53f89421bbdaf741eb2d1ecc4ddb4c33/" TargetMode="External"/><Relationship Id="rId16" Type="http://schemas.openxmlformats.org/officeDocument/2006/relationships/hyperlink" Target="https://base.garant.ru/70866626/53f89421bbdaf741eb2d1ecc4ddb4c33/" TargetMode="External"/><Relationship Id="rId107" Type="http://schemas.openxmlformats.org/officeDocument/2006/relationships/hyperlink" Target="https://base.garant.ru/57501923/8ef641d3b80ff01d34be16ce9bafc6e0/" TargetMode="External"/><Relationship Id="rId11" Type="http://schemas.openxmlformats.org/officeDocument/2006/relationships/hyperlink" Target="https://base.garant.ru/70188902/8ef641d3b80ff01d34be16ce9bafc6e0/" TargetMode="External"/><Relationship Id="rId32" Type="http://schemas.openxmlformats.org/officeDocument/2006/relationships/hyperlink" Target="https://base.garant.ru/57422638/8ef641d3b80ff01d34be16ce9bafc6e0/" TargetMode="External"/><Relationship Id="rId37" Type="http://schemas.openxmlformats.org/officeDocument/2006/relationships/hyperlink" Target="https://base.garant.ru/400118822/19f2d2e22a99a658d2f82de560a53784/" TargetMode="External"/><Relationship Id="rId53" Type="http://schemas.openxmlformats.org/officeDocument/2006/relationships/hyperlink" Target="https://base.garant.ru/57501923/8ef641d3b80ff01d34be16ce9bafc6e0/" TargetMode="External"/><Relationship Id="rId58" Type="http://schemas.openxmlformats.org/officeDocument/2006/relationships/hyperlink" Target="https://base.garant.ru/77707436/" TargetMode="External"/><Relationship Id="rId74" Type="http://schemas.openxmlformats.org/officeDocument/2006/relationships/hyperlink" Target="https://base.garant.ru/57409067/8ef641d3b80ff01d34be16ce9bafc6e0/" TargetMode="External"/><Relationship Id="rId79" Type="http://schemas.openxmlformats.org/officeDocument/2006/relationships/hyperlink" Target="https://base.garant.ru/57501923/8ef641d3b80ff01d34be16ce9bafc6e0/" TargetMode="External"/><Relationship Id="rId102" Type="http://schemas.openxmlformats.org/officeDocument/2006/relationships/hyperlink" Target="https://base.garant.ru/57501923/8ef641d3b80ff01d34be16ce9bafc6e0/" TargetMode="External"/><Relationship Id="rId5" Type="http://schemas.openxmlformats.org/officeDocument/2006/relationships/hyperlink" Target="https://base.garant.ru/5632903/" TargetMode="External"/><Relationship Id="rId61" Type="http://schemas.openxmlformats.org/officeDocument/2006/relationships/hyperlink" Target="https://base.garant.ru/57501923/8ef641d3b80ff01d34be16ce9bafc6e0/" TargetMode="External"/><Relationship Id="rId82" Type="http://schemas.openxmlformats.org/officeDocument/2006/relationships/hyperlink" Target="https://base.garant.ru/70866626/53f89421bbdaf741eb2d1ecc4ddb4c33/" TargetMode="External"/><Relationship Id="rId90" Type="http://schemas.openxmlformats.org/officeDocument/2006/relationships/hyperlink" Target="https://base.garant.ru/70866626/53f89421bbdaf741eb2d1ecc4ddb4c33/" TargetMode="External"/><Relationship Id="rId95" Type="http://schemas.openxmlformats.org/officeDocument/2006/relationships/hyperlink" Target="https://base.garant.ru/70866626/53f89421bbdaf741eb2d1ecc4ddb4c33/" TargetMode="External"/><Relationship Id="rId19" Type="http://schemas.openxmlformats.org/officeDocument/2006/relationships/hyperlink" Target="https://base.garant.ru/71326468/89300effb84a59912210b23abe10a68f/" TargetMode="External"/><Relationship Id="rId14" Type="http://schemas.openxmlformats.org/officeDocument/2006/relationships/hyperlink" Target="https://base.garant.ru/70866626/53f89421bbdaf741eb2d1ecc4ddb4c33/" TargetMode="External"/><Relationship Id="rId22" Type="http://schemas.openxmlformats.org/officeDocument/2006/relationships/hyperlink" Target="https://base.garant.ru/57422638/8ef641d3b80ff01d34be16ce9bafc6e0/" TargetMode="External"/><Relationship Id="rId27" Type="http://schemas.openxmlformats.org/officeDocument/2006/relationships/hyperlink" Target="https://base.garant.ru/71326468/89300effb84a59912210b23abe10a68f/" TargetMode="External"/><Relationship Id="rId30" Type="http://schemas.openxmlformats.org/officeDocument/2006/relationships/hyperlink" Target="https://base.garant.ru/57422638/8ef641d3b80ff01d34be16ce9bafc6e0/" TargetMode="External"/><Relationship Id="rId35" Type="http://schemas.openxmlformats.org/officeDocument/2006/relationships/hyperlink" Target="https://base.garant.ru/71312696/" TargetMode="External"/><Relationship Id="rId43" Type="http://schemas.openxmlformats.org/officeDocument/2006/relationships/hyperlink" Target="https://base.garant.ru/70866626/53f89421bbdaf741eb2d1ecc4ddb4c33/" TargetMode="External"/><Relationship Id="rId48" Type="http://schemas.openxmlformats.org/officeDocument/2006/relationships/hyperlink" Target="https://base.garant.ru/57501923/8ef641d3b80ff01d34be16ce9bafc6e0/" TargetMode="External"/><Relationship Id="rId56" Type="http://schemas.openxmlformats.org/officeDocument/2006/relationships/hyperlink" Target="https://base.garant.ru/57409067/8ef641d3b80ff01d34be16ce9bafc6e0/" TargetMode="External"/><Relationship Id="rId64" Type="http://schemas.openxmlformats.org/officeDocument/2006/relationships/hyperlink" Target="https://base.garant.ru/72103644/" TargetMode="External"/><Relationship Id="rId69" Type="http://schemas.openxmlformats.org/officeDocument/2006/relationships/hyperlink" Target="https://base.garant.ru/57501923/8ef641d3b80ff01d34be16ce9bafc6e0/" TargetMode="External"/><Relationship Id="rId77" Type="http://schemas.openxmlformats.org/officeDocument/2006/relationships/hyperlink" Target="https://base.garant.ru/70188902/8ef641d3b80ff01d34be16ce9bafc6e0/" TargetMode="External"/><Relationship Id="rId100" Type="http://schemas.openxmlformats.org/officeDocument/2006/relationships/hyperlink" Target="https://base.garant.ru/57501923/8ef641d3b80ff01d34be16ce9bafc6e0/" TargetMode="External"/><Relationship Id="rId105" Type="http://schemas.openxmlformats.org/officeDocument/2006/relationships/hyperlink" Target="https://base.garant.ru/12112604/bdced85cc354ff6a11911b30fbe61e5d/" TargetMode="External"/><Relationship Id="rId113" Type="http://schemas.openxmlformats.org/officeDocument/2006/relationships/hyperlink" Target="https://base.garant.ru/57501923/8ef641d3b80ff01d34be16ce9bafc6e0/" TargetMode="External"/><Relationship Id="rId118" Type="http://schemas.openxmlformats.org/officeDocument/2006/relationships/hyperlink" Target="https://base.garant.ru/12177989/b89690251be5277812a78962f6302560/" TargetMode="External"/><Relationship Id="rId8" Type="http://schemas.openxmlformats.org/officeDocument/2006/relationships/hyperlink" Target="https://base.garant.ru/70188902/8ef641d3b80ff01d34be16ce9bafc6e0/" TargetMode="External"/><Relationship Id="rId51" Type="http://schemas.openxmlformats.org/officeDocument/2006/relationships/hyperlink" Target="https://base.garant.ru/400142312/53f89421bbdaf741eb2d1ecc4ddb4c33/" TargetMode="External"/><Relationship Id="rId72" Type="http://schemas.openxmlformats.org/officeDocument/2006/relationships/hyperlink" Target="https://base.garant.ru/57501923/8ef641d3b80ff01d34be16ce9bafc6e0/" TargetMode="External"/><Relationship Id="rId80" Type="http://schemas.openxmlformats.org/officeDocument/2006/relationships/hyperlink" Target="https://base.garant.ru/70882488/" TargetMode="External"/><Relationship Id="rId85" Type="http://schemas.openxmlformats.org/officeDocument/2006/relationships/hyperlink" Target="https://base.garant.ru/70188902/8ef641d3b80ff01d34be16ce9bafc6e0/" TargetMode="External"/><Relationship Id="rId93" Type="http://schemas.openxmlformats.org/officeDocument/2006/relationships/hyperlink" Target="https://base.garant.ru/57501923/8ef641d3b80ff01d34be16ce9bafc6e0/" TargetMode="External"/><Relationship Id="rId98" Type="http://schemas.openxmlformats.org/officeDocument/2006/relationships/hyperlink" Target="https://base.garant.ru/70291362/bab13c3f029f87b90e0f9dad5e0f916b/"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base.garant.ru/70967486/" TargetMode="External"/><Relationship Id="rId17" Type="http://schemas.openxmlformats.org/officeDocument/2006/relationships/hyperlink" Target="https://base.garant.ru/57501923/8ef641d3b80ff01d34be16ce9bafc6e0/" TargetMode="External"/><Relationship Id="rId25" Type="http://schemas.openxmlformats.org/officeDocument/2006/relationships/hyperlink" Target="https://base.garant.ru/71326468/89300effb84a59912210b23abe10a68f/" TargetMode="External"/><Relationship Id="rId33" Type="http://schemas.openxmlformats.org/officeDocument/2006/relationships/hyperlink" Target="https://base.garant.ru/71730758/53f89421bbdaf741eb2d1ecc4ddb4c33/" TargetMode="External"/><Relationship Id="rId38" Type="http://schemas.openxmlformats.org/officeDocument/2006/relationships/hyperlink" Target="https://base.garant.ru/77691367/" TargetMode="External"/><Relationship Id="rId46" Type="http://schemas.openxmlformats.org/officeDocument/2006/relationships/hyperlink" Target="https://base.garant.ru/57501923/8ef641d3b80ff01d34be16ce9bafc6e0/" TargetMode="External"/><Relationship Id="rId59" Type="http://schemas.openxmlformats.org/officeDocument/2006/relationships/hyperlink" Target="https://base.garant.ru/400142312/53f89421bbdaf741eb2d1ecc4ddb4c33/" TargetMode="External"/><Relationship Id="rId67" Type="http://schemas.openxmlformats.org/officeDocument/2006/relationships/hyperlink" Target="https://base.garant.ru/57501923/8ef641d3b80ff01d34be16ce9bafc6e0/" TargetMode="External"/><Relationship Id="rId103" Type="http://schemas.openxmlformats.org/officeDocument/2006/relationships/hyperlink" Target="https://base.garant.ru/70866626/53f89421bbdaf741eb2d1ecc4ddb4c33/" TargetMode="External"/><Relationship Id="rId108" Type="http://schemas.openxmlformats.org/officeDocument/2006/relationships/hyperlink" Target="https://base.garant.ru/70866626/53f89421bbdaf741eb2d1ecc4ddb4c33/" TargetMode="External"/><Relationship Id="rId116" Type="http://schemas.openxmlformats.org/officeDocument/2006/relationships/hyperlink" Target="https://base.garant.ru/12161898/53f89421bbdaf741eb2d1ecc4ddb4c33/" TargetMode="External"/><Relationship Id="rId20" Type="http://schemas.openxmlformats.org/officeDocument/2006/relationships/hyperlink" Target="https://base.garant.ru/57409067/8ef641d3b80ff01d34be16ce9bafc6e0/" TargetMode="External"/><Relationship Id="rId41" Type="http://schemas.openxmlformats.org/officeDocument/2006/relationships/hyperlink" Target="https://base.garant.ru/400142312/53f89421bbdaf741eb2d1ecc4ddb4c33/" TargetMode="External"/><Relationship Id="rId54" Type="http://schemas.openxmlformats.org/officeDocument/2006/relationships/hyperlink" Target="https://base.garant.ru/57501923/8ef641d3b80ff01d34be16ce9bafc6e0/" TargetMode="External"/><Relationship Id="rId62" Type="http://schemas.openxmlformats.org/officeDocument/2006/relationships/hyperlink" Target="https://base.garant.ru/71730758/53f89421bbdaf741eb2d1ecc4ddb4c33/" TargetMode="External"/><Relationship Id="rId70" Type="http://schemas.openxmlformats.org/officeDocument/2006/relationships/hyperlink" Target="https://base.garant.ru/57501923/8ef641d3b80ff01d34be16ce9bafc6e0/" TargetMode="External"/><Relationship Id="rId75" Type="http://schemas.openxmlformats.org/officeDocument/2006/relationships/hyperlink" Target="https://base.garant.ru/57501923/8ef641d3b80ff01d34be16ce9bafc6e0/" TargetMode="External"/><Relationship Id="rId83" Type="http://schemas.openxmlformats.org/officeDocument/2006/relationships/hyperlink" Target="https://base.garant.ru/57501923/8ef641d3b80ff01d34be16ce9bafc6e0/" TargetMode="External"/><Relationship Id="rId88" Type="http://schemas.openxmlformats.org/officeDocument/2006/relationships/hyperlink" Target="https://base.garant.ru/70866626/53f89421bbdaf741eb2d1ecc4ddb4c33/" TargetMode="External"/><Relationship Id="rId91" Type="http://schemas.openxmlformats.org/officeDocument/2006/relationships/hyperlink" Target="https://base.garant.ru/57501923/8ef641d3b80ff01d34be16ce9bafc6e0/" TargetMode="External"/><Relationship Id="rId96" Type="http://schemas.openxmlformats.org/officeDocument/2006/relationships/hyperlink" Target="https://base.garant.ru/57501923/8ef641d3b80ff01d34be16ce9bafc6e0/" TargetMode="External"/><Relationship Id="rId111" Type="http://schemas.openxmlformats.org/officeDocument/2006/relationships/hyperlink" Target="https://base.garant.ru/57501923/8ef641d3b80ff01d34be16ce9bafc6e0/" TargetMode="External"/><Relationship Id="rId1" Type="http://schemas.openxmlformats.org/officeDocument/2006/relationships/styles" Target="styles.xml"/><Relationship Id="rId6" Type="http://schemas.openxmlformats.org/officeDocument/2006/relationships/hyperlink" Target="https://base.garant.ru/70866626/53f89421bbdaf741eb2d1ecc4ddb4c33/" TargetMode="External"/><Relationship Id="rId15" Type="http://schemas.openxmlformats.org/officeDocument/2006/relationships/hyperlink" Target="https://base.garant.ru/57501923/8ef641d3b80ff01d34be16ce9bafc6e0/" TargetMode="External"/><Relationship Id="rId23" Type="http://schemas.openxmlformats.org/officeDocument/2006/relationships/hyperlink" Target="https://base.garant.ru/71730758/53f89421bbdaf741eb2d1ecc4ddb4c33/" TargetMode="External"/><Relationship Id="rId28" Type="http://schemas.openxmlformats.org/officeDocument/2006/relationships/hyperlink" Target="https://base.garant.ru/57409067/8ef641d3b80ff01d34be16ce9bafc6e0/" TargetMode="External"/><Relationship Id="rId36" Type="http://schemas.openxmlformats.org/officeDocument/2006/relationships/hyperlink" Target="https://base.garant.ru/71312696/" TargetMode="External"/><Relationship Id="rId49" Type="http://schemas.openxmlformats.org/officeDocument/2006/relationships/hyperlink" Target="https://base.garant.ru/70866626/53f89421bbdaf741eb2d1ecc4ddb4c33/" TargetMode="External"/><Relationship Id="rId57" Type="http://schemas.openxmlformats.org/officeDocument/2006/relationships/hyperlink" Target="https://base.garant.ru/400142312/53f89421bbdaf741eb2d1ecc4ddb4c33/" TargetMode="External"/><Relationship Id="rId106" Type="http://schemas.openxmlformats.org/officeDocument/2006/relationships/hyperlink" Target="https://base.garant.ru/70866626/53f89421bbdaf741eb2d1ecc4ddb4c33/" TargetMode="External"/><Relationship Id="rId114" Type="http://schemas.openxmlformats.org/officeDocument/2006/relationships/hyperlink" Target="https://base.garant.ru/12170784/53f89421bbdaf741eb2d1ecc4ddb4c33/" TargetMode="External"/><Relationship Id="rId119" Type="http://schemas.openxmlformats.org/officeDocument/2006/relationships/hyperlink" Target="https://base.garant.ru/12177989/" TargetMode="External"/><Relationship Id="rId10" Type="http://schemas.openxmlformats.org/officeDocument/2006/relationships/hyperlink" Target="https://base.garant.ru/57501923/8ef641d3b80ff01d34be16ce9bafc6e0/" TargetMode="External"/><Relationship Id="rId31" Type="http://schemas.openxmlformats.org/officeDocument/2006/relationships/hyperlink" Target="https://base.garant.ru/71730758/53f89421bbdaf741eb2d1ecc4ddb4c33/" TargetMode="External"/><Relationship Id="rId44" Type="http://schemas.openxmlformats.org/officeDocument/2006/relationships/hyperlink" Target="https://base.garant.ru/57501923/8ef641d3b80ff01d34be16ce9bafc6e0/" TargetMode="External"/><Relationship Id="rId52" Type="http://schemas.openxmlformats.org/officeDocument/2006/relationships/hyperlink" Target="https://base.garant.ru/77707436/" TargetMode="External"/><Relationship Id="rId60" Type="http://schemas.openxmlformats.org/officeDocument/2006/relationships/hyperlink" Target="https://base.garant.ru/77707436/" TargetMode="External"/><Relationship Id="rId65" Type="http://schemas.openxmlformats.org/officeDocument/2006/relationships/hyperlink" Target="https://base.garant.ru/72158472/" TargetMode="External"/><Relationship Id="rId73" Type="http://schemas.openxmlformats.org/officeDocument/2006/relationships/hyperlink" Target="https://base.garant.ru/71326468/89300effb84a59912210b23abe10a68f/" TargetMode="External"/><Relationship Id="rId78" Type="http://schemas.openxmlformats.org/officeDocument/2006/relationships/hyperlink" Target="https://base.garant.ru/70866626/53f89421bbdaf741eb2d1ecc4ddb4c33/" TargetMode="External"/><Relationship Id="rId81" Type="http://schemas.openxmlformats.org/officeDocument/2006/relationships/hyperlink" Target="https://base.garant.ru/70882488/" TargetMode="External"/><Relationship Id="rId86" Type="http://schemas.openxmlformats.org/officeDocument/2006/relationships/hyperlink" Target="https://base.garant.ru/70188902/8ef641d3b80ff01d34be16ce9bafc6e0/" TargetMode="External"/><Relationship Id="rId94" Type="http://schemas.openxmlformats.org/officeDocument/2006/relationships/hyperlink" Target="https://base.garant.ru/70291362/741609f9002bd54a24e5c49cb5af953b/" TargetMode="External"/><Relationship Id="rId99" Type="http://schemas.openxmlformats.org/officeDocument/2006/relationships/hyperlink" Target="https://base.garant.ru/70866626/53f89421bbdaf741eb2d1ecc4ddb4c33/" TargetMode="External"/><Relationship Id="rId101" Type="http://schemas.openxmlformats.org/officeDocument/2006/relationships/hyperlink" Target="https://base.garant.ru/70866626/53f89421bbdaf741eb2d1ecc4ddb4c33/" TargetMode="External"/><Relationship Id="rId4" Type="http://schemas.openxmlformats.org/officeDocument/2006/relationships/hyperlink" Target="https://base.garant.ru/70188902/" TargetMode="External"/><Relationship Id="rId9" Type="http://schemas.openxmlformats.org/officeDocument/2006/relationships/hyperlink" Target="https://base.garant.ru/70866626/53f89421bbdaf741eb2d1ecc4ddb4c33/" TargetMode="External"/><Relationship Id="rId13" Type="http://schemas.openxmlformats.org/officeDocument/2006/relationships/hyperlink" Target="https://base.garant.ru/70967486/" TargetMode="External"/><Relationship Id="rId18" Type="http://schemas.openxmlformats.org/officeDocument/2006/relationships/hyperlink" Target="https://base.garant.ru/71809212/" TargetMode="External"/><Relationship Id="rId39" Type="http://schemas.openxmlformats.org/officeDocument/2006/relationships/hyperlink" Target="https://base.garant.ru/70866626/53f89421bbdaf741eb2d1ecc4ddb4c33/" TargetMode="External"/><Relationship Id="rId109" Type="http://schemas.openxmlformats.org/officeDocument/2006/relationships/hyperlink" Target="https://base.garant.ru/57501923/8ef641d3b80ff01d34be16ce9bafc6e0/" TargetMode="External"/><Relationship Id="rId34" Type="http://schemas.openxmlformats.org/officeDocument/2006/relationships/hyperlink" Target="https://base.garant.ru/57422638/8ef641d3b80ff01d34be16ce9bafc6e0/" TargetMode="External"/><Relationship Id="rId50" Type="http://schemas.openxmlformats.org/officeDocument/2006/relationships/hyperlink" Target="https://base.garant.ru/57501923/8ef641d3b80ff01d34be16ce9bafc6e0/" TargetMode="External"/><Relationship Id="rId55" Type="http://schemas.openxmlformats.org/officeDocument/2006/relationships/hyperlink" Target="https://base.garant.ru/71326468/89300effb84a59912210b23abe10a68f/" TargetMode="External"/><Relationship Id="rId76" Type="http://schemas.openxmlformats.org/officeDocument/2006/relationships/hyperlink" Target="https://base.garant.ru/70291362/31de5683116b8d79b08fa2d768e33df6/" TargetMode="External"/><Relationship Id="rId97" Type="http://schemas.openxmlformats.org/officeDocument/2006/relationships/hyperlink" Target="https://base.garant.ru/70291362/9d78f2e21a0e8d6e5a75ac4e4a939832/" TargetMode="External"/><Relationship Id="rId104" Type="http://schemas.openxmlformats.org/officeDocument/2006/relationships/hyperlink" Target="https://base.garant.ru/57501923/8ef641d3b80ff01d34be16ce9bafc6e0/" TargetMode="External"/><Relationship Id="rId120" Type="http://schemas.openxmlformats.org/officeDocument/2006/relationships/fontTable" Target="fontTable.xml"/><Relationship Id="rId7" Type="http://schemas.openxmlformats.org/officeDocument/2006/relationships/hyperlink" Target="https://base.garant.ru/57501923/8ef641d3b80ff01d34be16ce9bafc6e0/" TargetMode="External"/><Relationship Id="rId71" Type="http://schemas.openxmlformats.org/officeDocument/2006/relationships/hyperlink" Target="https://base.garant.ru/70866626/53f89421bbdaf741eb2d1ecc4ddb4c33/" TargetMode="External"/><Relationship Id="rId92" Type="http://schemas.openxmlformats.org/officeDocument/2006/relationships/hyperlink" Target="https://base.garant.ru/70866626/53f89421bbdaf741eb2d1ecc4ddb4c33/" TargetMode="External"/><Relationship Id="rId2" Type="http://schemas.openxmlformats.org/officeDocument/2006/relationships/settings" Target="settings.xml"/><Relationship Id="rId29" Type="http://schemas.openxmlformats.org/officeDocument/2006/relationships/hyperlink" Target="https://base.garant.ru/71730758/53f89421bbdaf741eb2d1ecc4ddb4c33/" TargetMode="External"/><Relationship Id="rId24" Type="http://schemas.openxmlformats.org/officeDocument/2006/relationships/hyperlink" Target="https://base.garant.ru/57422638/8ef641d3b80ff01d34be16ce9bafc6e0/" TargetMode="External"/><Relationship Id="rId40" Type="http://schemas.openxmlformats.org/officeDocument/2006/relationships/hyperlink" Target="https://base.garant.ru/57501923/8ef641d3b80ff01d34be16ce9bafc6e0/" TargetMode="External"/><Relationship Id="rId45" Type="http://schemas.openxmlformats.org/officeDocument/2006/relationships/hyperlink" Target="https://base.garant.ru/70866626/53f89421bbdaf741eb2d1ecc4ddb4c33/" TargetMode="External"/><Relationship Id="rId66" Type="http://schemas.openxmlformats.org/officeDocument/2006/relationships/hyperlink" Target="https://base.garant.ru/70866626/53f89421bbdaf741eb2d1ecc4ddb4c33/" TargetMode="External"/><Relationship Id="rId87" Type="http://schemas.openxmlformats.org/officeDocument/2006/relationships/hyperlink" Target="https://base.garant.ru/70188902/8ef641d3b80ff01d34be16ce9bafc6e0/" TargetMode="External"/><Relationship Id="rId110" Type="http://schemas.openxmlformats.org/officeDocument/2006/relationships/hyperlink" Target="https://base.garant.ru/70866626/53f89421bbdaf741eb2d1ecc4ddb4c33/" TargetMode="External"/><Relationship Id="rId115" Type="http://schemas.openxmlformats.org/officeDocument/2006/relationships/hyperlink" Target="https://base.garant.ru/121707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21992</Words>
  <Characters>125359</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Резида</dc:creator>
  <cp:keywords/>
  <dc:description/>
  <cp:lastModifiedBy>Резида</cp:lastModifiedBy>
  <cp:revision>1</cp:revision>
  <dcterms:created xsi:type="dcterms:W3CDTF">2022-02-28T07:29:00Z</dcterms:created>
  <dcterms:modified xsi:type="dcterms:W3CDTF">2022-02-28T07:29:00Z</dcterms:modified>
</cp:coreProperties>
</file>